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6331F" w14:textId="77777777" w:rsidR="00FF5E1F" w:rsidRPr="003F2216" w:rsidRDefault="00FF5E1F" w:rsidP="00FF5E1F">
      <w:pPr>
        <w:spacing w:after="0" w:line="400" w:lineRule="exact"/>
        <w:ind w:left="720" w:right="680"/>
        <w:jc w:val="center"/>
        <w:rPr>
          <w:rFonts w:ascii="Calibri" w:hAnsi="Calibri" w:cs="Calibri"/>
          <w:b/>
          <w:sz w:val="28"/>
          <w:szCs w:val="28"/>
          <w:lang w:val="tr-TR"/>
        </w:rPr>
      </w:pPr>
    </w:p>
    <w:p w14:paraId="6782D896" w14:textId="77777777" w:rsidR="00FF5E1F" w:rsidRPr="003F2216" w:rsidRDefault="00FF5E1F" w:rsidP="00FF5E1F">
      <w:pPr>
        <w:spacing w:after="0" w:line="400" w:lineRule="exact"/>
        <w:ind w:left="720" w:right="680"/>
        <w:jc w:val="center"/>
        <w:rPr>
          <w:rFonts w:ascii="Calibri" w:hAnsi="Calibri" w:cs="Calibri"/>
          <w:b/>
          <w:sz w:val="28"/>
          <w:szCs w:val="28"/>
          <w:lang w:val="tr-TR"/>
        </w:rPr>
      </w:pPr>
    </w:p>
    <w:p w14:paraId="40DEF968" w14:textId="77777777" w:rsidR="00FF5E1F" w:rsidRPr="003F2216" w:rsidRDefault="00FF5E1F" w:rsidP="00FF5E1F">
      <w:pPr>
        <w:spacing w:after="0" w:line="400" w:lineRule="exact"/>
        <w:ind w:left="720" w:right="680"/>
        <w:jc w:val="center"/>
        <w:rPr>
          <w:rFonts w:ascii="Calibri" w:hAnsi="Calibri" w:cs="Calibri"/>
          <w:b/>
          <w:sz w:val="28"/>
          <w:szCs w:val="28"/>
          <w:lang w:val="tr-TR"/>
        </w:rPr>
      </w:pPr>
    </w:p>
    <w:p w14:paraId="337252CA" w14:textId="4EA56C54" w:rsidR="00BC664F" w:rsidRPr="003F2216" w:rsidRDefault="00BC664F" w:rsidP="00BC664F">
      <w:pPr>
        <w:spacing w:after="0" w:line="240" w:lineRule="auto"/>
        <w:ind w:right="680"/>
        <w:rPr>
          <w:rFonts w:ascii="Calibri" w:hAnsi="Calibri" w:cs="Calibri"/>
          <w:b/>
          <w:sz w:val="18"/>
          <w:szCs w:val="18"/>
          <w:lang w:val="tr-TR"/>
        </w:rPr>
      </w:pPr>
    </w:p>
    <w:p w14:paraId="271F2C3F" w14:textId="6688BDAF" w:rsidR="008A77F2" w:rsidRPr="003F2216" w:rsidRDefault="006A4AF4" w:rsidP="006A4AF4">
      <w:pPr>
        <w:spacing w:after="0" w:line="240" w:lineRule="auto"/>
        <w:ind w:right="340"/>
        <w:jc w:val="center"/>
        <w:rPr>
          <w:rFonts w:ascii="Calibri" w:hAnsi="Calibri" w:cs="Calibri"/>
          <w:b/>
          <w:bCs/>
          <w:color w:val="000000"/>
          <w:sz w:val="24"/>
          <w:szCs w:val="24"/>
          <w:lang w:val="tr-TR"/>
        </w:rPr>
      </w:pPr>
      <w:r w:rsidRPr="003F2216">
        <w:rPr>
          <w:rFonts w:ascii="Calibri" w:hAnsi="Calibri" w:cs="Calibri"/>
          <w:sz w:val="21"/>
          <w:szCs w:val="21"/>
          <w:lang w:val="tr-TR"/>
        </w:rPr>
        <w:t xml:space="preserve">                                                                                                                      </w:t>
      </w:r>
    </w:p>
    <w:p w14:paraId="0236A642" w14:textId="650437F8" w:rsidR="00E27ECC" w:rsidRPr="00E27ECC" w:rsidRDefault="00E27ECC" w:rsidP="00CA383B">
      <w:pPr>
        <w:jc w:val="center"/>
        <w:rPr>
          <w:rFonts w:ascii="Calibri" w:hAnsi="Calibri" w:cs="Calibri"/>
          <w:b/>
          <w:bCs/>
          <w:color w:val="0D0D0D"/>
          <w:sz w:val="36"/>
          <w:szCs w:val="36"/>
          <w:shd w:val="clear" w:color="auto" w:fill="FFFFFF"/>
        </w:rPr>
      </w:pPr>
      <w:r w:rsidRPr="00E27ECC">
        <w:rPr>
          <w:rFonts w:ascii="Calibri" w:hAnsi="Calibri" w:cs="Calibri"/>
          <w:b/>
          <w:bCs/>
          <w:color w:val="0D0D0D"/>
          <w:sz w:val="36"/>
          <w:szCs w:val="36"/>
          <w:shd w:val="clear" w:color="auto" w:fill="FFFFFF"/>
        </w:rPr>
        <w:t>“The Art of Arrival”</w:t>
      </w:r>
      <w:r w:rsidR="00113070">
        <w:rPr>
          <w:rFonts w:ascii="Calibri" w:hAnsi="Calibri" w:cs="Calibri"/>
          <w:b/>
          <w:bCs/>
          <w:color w:val="0D0D0D"/>
          <w:sz w:val="36"/>
          <w:szCs w:val="36"/>
          <w:shd w:val="clear" w:color="auto" w:fill="FFFFFF"/>
        </w:rPr>
        <w:t xml:space="preserve"> </w:t>
      </w:r>
      <w:proofErr w:type="spellStart"/>
      <w:r w:rsidR="00113070">
        <w:rPr>
          <w:rFonts w:ascii="Calibri" w:hAnsi="Calibri" w:cs="Calibri"/>
          <w:b/>
          <w:bCs/>
          <w:color w:val="0D0D0D"/>
          <w:sz w:val="36"/>
          <w:szCs w:val="36"/>
          <w:shd w:val="clear" w:color="auto" w:fill="FFFFFF"/>
        </w:rPr>
        <w:t>Felsefesiyle</w:t>
      </w:r>
      <w:proofErr w:type="spellEnd"/>
      <w:r w:rsidRPr="00E27ECC">
        <w:rPr>
          <w:rFonts w:ascii="Calibri" w:hAnsi="Calibri" w:cs="Calibri"/>
          <w:b/>
          <w:bCs/>
          <w:color w:val="0D0D0D"/>
          <w:sz w:val="36"/>
          <w:szCs w:val="36"/>
          <w:shd w:val="clear" w:color="auto" w:fill="FFFFFF"/>
        </w:rPr>
        <w:t xml:space="preserve"> Maybach, </w:t>
      </w:r>
      <w:proofErr w:type="spellStart"/>
      <w:r w:rsidRPr="00E27ECC">
        <w:rPr>
          <w:rFonts w:ascii="Calibri" w:hAnsi="Calibri" w:cs="Calibri"/>
          <w:b/>
          <w:bCs/>
          <w:color w:val="0D0D0D"/>
          <w:sz w:val="36"/>
          <w:szCs w:val="36"/>
          <w:shd w:val="clear" w:color="auto" w:fill="FFFFFF"/>
        </w:rPr>
        <w:t>Merakla</w:t>
      </w:r>
      <w:proofErr w:type="spellEnd"/>
      <w:r w:rsidRPr="00E27ECC">
        <w:rPr>
          <w:rFonts w:ascii="Calibri" w:hAnsi="Calibri" w:cs="Calibri"/>
          <w:b/>
          <w:bCs/>
          <w:color w:val="0D0D0D"/>
          <w:sz w:val="36"/>
          <w:szCs w:val="36"/>
          <w:shd w:val="clear" w:color="auto" w:fill="FFFFFF"/>
        </w:rPr>
        <w:t xml:space="preserve"> </w:t>
      </w:r>
      <w:proofErr w:type="spellStart"/>
      <w:r w:rsidRPr="00E27ECC">
        <w:rPr>
          <w:rFonts w:ascii="Calibri" w:hAnsi="Calibri" w:cs="Calibri"/>
          <w:b/>
          <w:bCs/>
          <w:color w:val="0D0D0D"/>
          <w:sz w:val="36"/>
          <w:szCs w:val="36"/>
          <w:shd w:val="clear" w:color="auto" w:fill="FFFFFF"/>
        </w:rPr>
        <w:t>Beklenen</w:t>
      </w:r>
      <w:proofErr w:type="spellEnd"/>
      <w:r w:rsidRPr="00E27ECC">
        <w:rPr>
          <w:rFonts w:ascii="Calibri" w:hAnsi="Calibri" w:cs="Calibri"/>
          <w:b/>
          <w:bCs/>
          <w:color w:val="0D0D0D"/>
          <w:sz w:val="36"/>
          <w:szCs w:val="36"/>
          <w:shd w:val="clear" w:color="auto" w:fill="FFFFFF"/>
        </w:rPr>
        <w:t xml:space="preserve"> “The Devil Wears Prada 2” </w:t>
      </w:r>
      <w:proofErr w:type="spellStart"/>
      <w:r w:rsidRPr="00E27ECC">
        <w:rPr>
          <w:rFonts w:ascii="Calibri" w:hAnsi="Calibri" w:cs="Calibri"/>
          <w:b/>
          <w:bCs/>
          <w:color w:val="0D0D0D"/>
          <w:sz w:val="36"/>
          <w:szCs w:val="36"/>
          <w:shd w:val="clear" w:color="auto" w:fill="FFFFFF"/>
        </w:rPr>
        <w:t>Filmi</w:t>
      </w:r>
      <w:r w:rsidR="00822DD1">
        <w:rPr>
          <w:rFonts w:ascii="Calibri" w:hAnsi="Calibri" w:cs="Calibri"/>
          <w:b/>
          <w:bCs/>
          <w:color w:val="0D0D0D"/>
          <w:sz w:val="36"/>
          <w:szCs w:val="36"/>
          <w:shd w:val="clear" w:color="auto" w:fill="FFFFFF"/>
        </w:rPr>
        <w:t>ne</w:t>
      </w:r>
      <w:proofErr w:type="spellEnd"/>
      <w:r>
        <w:rPr>
          <w:rFonts w:ascii="Calibri" w:hAnsi="Calibri" w:cs="Calibri"/>
          <w:b/>
          <w:bCs/>
          <w:color w:val="0D0D0D"/>
          <w:sz w:val="36"/>
          <w:szCs w:val="36"/>
          <w:shd w:val="clear" w:color="auto" w:fill="FFFFFF"/>
        </w:rPr>
        <w:t xml:space="preserve"> </w:t>
      </w:r>
      <w:proofErr w:type="spellStart"/>
      <w:r>
        <w:rPr>
          <w:rFonts w:ascii="Calibri" w:hAnsi="Calibri" w:cs="Calibri"/>
          <w:b/>
          <w:bCs/>
          <w:color w:val="0D0D0D"/>
          <w:sz w:val="36"/>
          <w:szCs w:val="36"/>
          <w:shd w:val="clear" w:color="auto" w:fill="FFFFFF"/>
        </w:rPr>
        <w:t>İkonik</w:t>
      </w:r>
      <w:proofErr w:type="spellEnd"/>
      <w:r>
        <w:rPr>
          <w:rFonts w:ascii="Calibri" w:hAnsi="Calibri" w:cs="Calibri"/>
          <w:b/>
          <w:bCs/>
          <w:color w:val="0D0D0D"/>
          <w:sz w:val="36"/>
          <w:szCs w:val="36"/>
          <w:shd w:val="clear" w:color="auto" w:fill="FFFFFF"/>
        </w:rPr>
        <w:t xml:space="preserve"> Bir </w:t>
      </w:r>
      <w:proofErr w:type="spellStart"/>
      <w:r>
        <w:rPr>
          <w:rFonts w:ascii="Calibri" w:hAnsi="Calibri" w:cs="Calibri"/>
          <w:b/>
          <w:bCs/>
          <w:color w:val="0D0D0D"/>
          <w:sz w:val="36"/>
          <w:szCs w:val="36"/>
          <w:shd w:val="clear" w:color="auto" w:fill="FFFFFF"/>
        </w:rPr>
        <w:t>Giriş</w:t>
      </w:r>
      <w:proofErr w:type="spellEnd"/>
      <w:r>
        <w:rPr>
          <w:rFonts w:ascii="Calibri" w:hAnsi="Calibri" w:cs="Calibri"/>
          <w:b/>
          <w:bCs/>
          <w:color w:val="0D0D0D"/>
          <w:sz w:val="36"/>
          <w:szCs w:val="36"/>
          <w:shd w:val="clear" w:color="auto" w:fill="FFFFFF"/>
        </w:rPr>
        <w:t xml:space="preserve"> </w:t>
      </w:r>
      <w:proofErr w:type="spellStart"/>
      <w:r>
        <w:rPr>
          <w:rFonts w:ascii="Calibri" w:hAnsi="Calibri" w:cs="Calibri"/>
          <w:b/>
          <w:bCs/>
          <w:color w:val="0D0D0D"/>
          <w:sz w:val="36"/>
          <w:szCs w:val="36"/>
          <w:shd w:val="clear" w:color="auto" w:fill="FFFFFF"/>
        </w:rPr>
        <w:t>Yapıyor</w:t>
      </w:r>
      <w:proofErr w:type="spellEnd"/>
    </w:p>
    <w:p w14:paraId="662D8E2E" w14:textId="251343F2" w:rsidR="002056BD" w:rsidRPr="007A1050" w:rsidRDefault="004C125F" w:rsidP="00CA383B">
      <w:pPr>
        <w:jc w:val="center"/>
        <w:rPr>
          <w:rFonts w:ascii="Calibri" w:hAnsi="Calibri" w:cs="Calibri"/>
          <w:b/>
          <w:color w:val="000000" w:themeColor="text1"/>
          <w:sz w:val="36"/>
          <w:szCs w:val="36"/>
          <w:shd w:val="clear" w:color="auto" w:fill="FFFFFF"/>
          <w:lang w:val="tr-TR"/>
        </w:rPr>
      </w:pPr>
      <w:hyperlink r:id="rId7" w:history="1">
        <w:r w:rsidRPr="004C125F">
          <w:rPr>
            <w:rStyle w:val="Kpr"/>
            <w:rFonts w:ascii="Calibri" w:hAnsi="Calibri" w:cs="Calibri"/>
            <w:b/>
            <w:sz w:val="36"/>
            <w:szCs w:val="36"/>
            <w:lang w:val="tr-TR"/>
          </w:rPr>
          <w:t>LİNK</w:t>
        </w:r>
      </w:hyperlink>
    </w:p>
    <w:p w14:paraId="4BA49100" w14:textId="6C085535" w:rsidR="00982B8C" w:rsidRPr="00424CF5" w:rsidRDefault="00982B8C" w:rsidP="002056BD">
      <w:pPr>
        <w:numPr>
          <w:ilvl w:val="0"/>
          <w:numId w:val="3"/>
        </w:numPr>
        <w:spacing w:after="0" w:line="240" w:lineRule="auto"/>
        <w:jc w:val="both"/>
        <w:rPr>
          <w:rFonts w:asciiTheme="minorHAnsi" w:hAnsiTheme="minorHAnsi" w:cstheme="minorHAnsi"/>
          <w:b/>
          <w:bCs/>
          <w:sz w:val="24"/>
          <w:szCs w:val="24"/>
          <w:lang w:val="tr-TR"/>
        </w:rPr>
      </w:pPr>
      <w:r w:rsidRPr="00822DD1">
        <w:rPr>
          <w:rFonts w:asciiTheme="minorHAnsi" w:hAnsiTheme="minorHAnsi" w:cstheme="minorHAnsi"/>
          <w:b/>
          <w:sz w:val="24"/>
          <w:szCs w:val="24"/>
          <w:lang w:val="tr-TR"/>
        </w:rPr>
        <w:t>Mercedes-Benz’in en prestijli markalarından Maybach, 20th Century Studios imzalı merakla beklenen “The Devil Wears Prada 2” filmiyle hayata geçirilen global kampanya kapsamında</w:t>
      </w:r>
      <w:r w:rsidR="00C55F7C" w:rsidRPr="00822DD1">
        <w:rPr>
          <w:rFonts w:asciiTheme="minorHAnsi" w:hAnsiTheme="minorHAnsi" w:cstheme="minorHAnsi"/>
          <w:b/>
          <w:sz w:val="24"/>
          <w:szCs w:val="24"/>
          <w:lang w:val="tr-TR"/>
        </w:rPr>
        <w:t xml:space="preserve"> </w:t>
      </w:r>
      <w:r w:rsidRPr="00822DD1">
        <w:rPr>
          <w:rFonts w:asciiTheme="minorHAnsi" w:hAnsiTheme="minorHAnsi" w:cstheme="minorHAnsi"/>
          <w:b/>
          <w:sz w:val="24"/>
          <w:szCs w:val="24"/>
          <w:lang w:val="tr-TR"/>
        </w:rPr>
        <w:t>güçlü bir iş birliğine imza atıyor.</w:t>
      </w:r>
    </w:p>
    <w:p w14:paraId="7A510170" w14:textId="77777777" w:rsidR="00727E10" w:rsidRPr="00424CF5" w:rsidRDefault="00727E10" w:rsidP="00727E10">
      <w:pPr>
        <w:spacing w:after="0" w:line="240" w:lineRule="auto"/>
        <w:ind w:left="720"/>
        <w:jc w:val="both"/>
        <w:rPr>
          <w:rFonts w:asciiTheme="minorHAnsi" w:hAnsiTheme="minorHAnsi" w:cstheme="minorHAnsi"/>
          <w:b/>
          <w:bCs/>
          <w:sz w:val="24"/>
          <w:szCs w:val="24"/>
          <w:lang w:val="tr-TR"/>
        </w:rPr>
      </w:pPr>
    </w:p>
    <w:p w14:paraId="767D73C8" w14:textId="5C707A90" w:rsidR="00727E10" w:rsidRPr="007A1050" w:rsidRDefault="00982B8C" w:rsidP="00F24253">
      <w:pPr>
        <w:numPr>
          <w:ilvl w:val="0"/>
          <w:numId w:val="3"/>
        </w:numPr>
        <w:spacing w:after="0" w:line="240" w:lineRule="auto"/>
        <w:jc w:val="both"/>
        <w:rPr>
          <w:rFonts w:asciiTheme="minorHAnsi" w:hAnsiTheme="minorHAnsi" w:cstheme="minorHAnsi"/>
          <w:b/>
          <w:bCs/>
          <w:sz w:val="24"/>
          <w:szCs w:val="24"/>
          <w:lang w:val="tr-TR"/>
        </w:rPr>
      </w:pPr>
      <w:r w:rsidRPr="00822DD1">
        <w:rPr>
          <w:rFonts w:asciiTheme="minorHAnsi" w:hAnsiTheme="minorHAnsi" w:cstheme="minorHAnsi"/>
          <w:b/>
          <w:sz w:val="24"/>
          <w:szCs w:val="24"/>
          <w:lang w:val="tr-TR"/>
        </w:rPr>
        <w:t>Film</w:t>
      </w:r>
      <w:r w:rsidR="00822DD1">
        <w:rPr>
          <w:rFonts w:asciiTheme="minorHAnsi" w:hAnsiTheme="minorHAnsi" w:cstheme="minorHAnsi"/>
          <w:b/>
          <w:sz w:val="24"/>
          <w:szCs w:val="24"/>
          <w:lang w:val="tr-TR"/>
        </w:rPr>
        <w:t>in</w:t>
      </w:r>
      <w:r w:rsidRPr="00822DD1">
        <w:rPr>
          <w:rFonts w:asciiTheme="minorHAnsi" w:hAnsiTheme="minorHAnsi" w:cstheme="minorHAnsi"/>
          <w:b/>
          <w:sz w:val="24"/>
          <w:szCs w:val="24"/>
          <w:lang w:val="tr-TR"/>
        </w:rPr>
        <w:t xml:space="preserve"> baş karakter</w:t>
      </w:r>
      <w:r w:rsidR="00822DD1">
        <w:rPr>
          <w:rFonts w:asciiTheme="minorHAnsi" w:hAnsiTheme="minorHAnsi" w:cstheme="minorHAnsi"/>
          <w:b/>
          <w:sz w:val="24"/>
          <w:szCs w:val="24"/>
          <w:lang w:val="tr-TR"/>
        </w:rPr>
        <w:t>i</w:t>
      </w:r>
      <w:r w:rsidRPr="00822DD1">
        <w:rPr>
          <w:rFonts w:asciiTheme="minorHAnsi" w:hAnsiTheme="minorHAnsi" w:cstheme="minorHAnsi"/>
          <w:b/>
          <w:sz w:val="24"/>
          <w:szCs w:val="24"/>
          <w:lang w:val="tr-TR"/>
        </w:rPr>
        <w:t xml:space="preserve"> Miranda Priestly’nin aracı olarak konumlanan Mercedes-Maybach S-Serisi, gücün, zarafetin ve ayrıcalığın simgesi olarak hik</w:t>
      </w:r>
      <w:r w:rsidR="002E5FAD" w:rsidRPr="00822DD1">
        <w:rPr>
          <w:rFonts w:asciiTheme="minorHAnsi" w:hAnsiTheme="minorHAnsi" w:cstheme="minorHAnsi"/>
          <w:b/>
          <w:sz w:val="24"/>
          <w:szCs w:val="24"/>
          <w:lang w:val="tr-TR"/>
        </w:rPr>
        <w:t>a</w:t>
      </w:r>
      <w:r w:rsidRPr="00822DD1">
        <w:rPr>
          <w:rFonts w:asciiTheme="minorHAnsi" w:hAnsiTheme="minorHAnsi" w:cstheme="minorHAnsi"/>
          <w:b/>
          <w:sz w:val="24"/>
          <w:szCs w:val="24"/>
          <w:lang w:val="tr-TR"/>
        </w:rPr>
        <w:t xml:space="preserve">yede merkezi bir rol üstleniyor. </w:t>
      </w:r>
      <w:r w:rsidRPr="007A1050">
        <w:rPr>
          <w:rFonts w:asciiTheme="minorHAnsi" w:hAnsiTheme="minorHAnsi" w:cstheme="minorHAnsi"/>
          <w:b/>
          <w:sz w:val="24"/>
          <w:szCs w:val="24"/>
        </w:rPr>
        <w:t xml:space="preserve">Bu </w:t>
      </w:r>
      <w:proofErr w:type="spellStart"/>
      <w:r w:rsidRPr="007A1050">
        <w:rPr>
          <w:rFonts w:asciiTheme="minorHAnsi" w:hAnsiTheme="minorHAnsi" w:cstheme="minorHAnsi"/>
          <w:b/>
          <w:sz w:val="24"/>
          <w:szCs w:val="24"/>
        </w:rPr>
        <w:t>iş</w:t>
      </w:r>
      <w:proofErr w:type="spellEnd"/>
      <w:r w:rsidRPr="007A1050">
        <w:rPr>
          <w:rFonts w:asciiTheme="minorHAnsi" w:hAnsiTheme="minorHAnsi" w:cstheme="minorHAnsi"/>
          <w:b/>
          <w:sz w:val="24"/>
          <w:szCs w:val="24"/>
        </w:rPr>
        <w:t xml:space="preserve"> </w:t>
      </w:r>
      <w:proofErr w:type="spellStart"/>
      <w:r w:rsidRPr="007A1050">
        <w:rPr>
          <w:rFonts w:asciiTheme="minorHAnsi" w:hAnsiTheme="minorHAnsi" w:cstheme="minorHAnsi"/>
          <w:b/>
          <w:sz w:val="24"/>
          <w:szCs w:val="24"/>
        </w:rPr>
        <w:t>birliği</w:t>
      </w:r>
      <w:proofErr w:type="spellEnd"/>
      <w:r w:rsidRPr="007A1050">
        <w:rPr>
          <w:rFonts w:asciiTheme="minorHAnsi" w:hAnsiTheme="minorHAnsi" w:cstheme="minorHAnsi"/>
          <w:b/>
          <w:sz w:val="24"/>
          <w:szCs w:val="24"/>
        </w:rPr>
        <w:t xml:space="preserve">, </w:t>
      </w:r>
      <w:proofErr w:type="spellStart"/>
      <w:r w:rsidRPr="007A1050">
        <w:rPr>
          <w:rFonts w:asciiTheme="minorHAnsi" w:hAnsiTheme="minorHAnsi" w:cstheme="minorHAnsi"/>
          <w:b/>
          <w:sz w:val="24"/>
          <w:szCs w:val="24"/>
        </w:rPr>
        <w:t>Maybach’ın</w:t>
      </w:r>
      <w:proofErr w:type="spellEnd"/>
      <w:r w:rsidRPr="007A1050">
        <w:rPr>
          <w:rFonts w:asciiTheme="minorHAnsi" w:hAnsiTheme="minorHAnsi" w:cstheme="minorHAnsi"/>
          <w:b/>
          <w:sz w:val="24"/>
          <w:szCs w:val="24"/>
        </w:rPr>
        <w:t xml:space="preserve"> “The Art of Arrival” </w:t>
      </w:r>
      <w:proofErr w:type="spellStart"/>
      <w:r w:rsidRPr="007A1050">
        <w:rPr>
          <w:rFonts w:asciiTheme="minorHAnsi" w:hAnsiTheme="minorHAnsi" w:cstheme="minorHAnsi"/>
          <w:b/>
          <w:sz w:val="24"/>
          <w:szCs w:val="24"/>
        </w:rPr>
        <w:t>felsefesini</w:t>
      </w:r>
      <w:proofErr w:type="spellEnd"/>
      <w:r w:rsidRPr="007A1050">
        <w:rPr>
          <w:rFonts w:asciiTheme="minorHAnsi" w:hAnsiTheme="minorHAnsi" w:cstheme="minorHAnsi"/>
          <w:b/>
          <w:sz w:val="24"/>
          <w:szCs w:val="24"/>
        </w:rPr>
        <w:t xml:space="preserve"> </w:t>
      </w:r>
      <w:proofErr w:type="spellStart"/>
      <w:r w:rsidRPr="007A1050">
        <w:rPr>
          <w:rFonts w:asciiTheme="minorHAnsi" w:hAnsiTheme="minorHAnsi" w:cstheme="minorHAnsi"/>
          <w:b/>
          <w:sz w:val="24"/>
          <w:szCs w:val="24"/>
        </w:rPr>
        <w:t>odağına</w:t>
      </w:r>
      <w:proofErr w:type="spellEnd"/>
      <w:r w:rsidRPr="007A1050">
        <w:rPr>
          <w:rFonts w:asciiTheme="minorHAnsi" w:hAnsiTheme="minorHAnsi" w:cstheme="minorHAnsi"/>
          <w:b/>
          <w:sz w:val="24"/>
          <w:szCs w:val="24"/>
        </w:rPr>
        <w:t xml:space="preserve"> </w:t>
      </w:r>
      <w:proofErr w:type="spellStart"/>
      <w:r w:rsidRPr="007A1050">
        <w:rPr>
          <w:rFonts w:asciiTheme="minorHAnsi" w:hAnsiTheme="minorHAnsi" w:cstheme="minorHAnsi"/>
          <w:b/>
          <w:sz w:val="24"/>
          <w:szCs w:val="24"/>
        </w:rPr>
        <w:t>al</w:t>
      </w:r>
      <w:r w:rsidR="007A1050">
        <w:rPr>
          <w:rFonts w:asciiTheme="minorHAnsi" w:hAnsiTheme="minorHAnsi" w:cstheme="minorHAnsi"/>
          <w:b/>
          <w:sz w:val="24"/>
          <w:szCs w:val="24"/>
        </w:rPr>
        <w:t>ıyor</w:t>
      </w:r>
      <w:proofErr w:type="spellEnd"/>
      <w:r w:rsidR="007A1050">
        <w:rPr>
          <w:rFonts w:asciiTheme="minorHAnsi" w:hAnsiTheme="minorHAnsi" w:cstheme="minorHAnsi"/>
          <w:b/>
          <w:sz w:val="24"/>
          <w:szCs w:val="24"/>
        </w:rPr>
        <w:t>.</w:t>
      </w:r>
    </w:p>
    <w:p w14:paraId="53AFCA7C" w14:textId="77777777" w:rsidR="007A1050" w:rsidRPr="007A1050" w:rsidRDefault="007A1050" w:rsidP="007A1050">
      <w:pPr>
        <w:spacing w:after="0" w:line="240" w:lineRule="auto"/>
        <w:jc w:val="both"/>
        <w:rPr>
          <w:rFonts w:asciiTheme="minorHAnsi" w:hAnsiTheme="minorHAnsi" w:cstheme="minorHAnsi"/>
          <w:b/>
          <w:bCs/>
          <w:sz w:val="24"/>
          <w:szCs w:val="24"/>
          <w:lang w:val="tr-TR"/>
        </w:rPr>
      </w:pPr>
    </w:p>
    <w:p w14:paraId="46A8506F" w14:textId="78882E3E" w:rsidR="006F3A1E" w:rsidRPr="00424CF5" w:rsidRDefault="00982B8C" w:rsidP="006F3A1E">
      <w:pPr>
        <w:numPr>
          <w:ilvl w:val="0"/>
          <w:numId w:val="3"/>
        </w:numPr>
        <w:spacing w:after="0" w:line="240" w:lineRule="auto"/>
        <w:jc w:val="both"/>
        <w:rPr>
          <w:rFonts w:asciiTheme="minorHAnsi" w:hAnsiTheme="minorHAnsi" w:cstheme="minorHAnsi"/>
          <w:b/>
          <w:bCs/>
          <w:sz w:val="24"/>
          <w:szCs w:val="24"/>
          <w:lang w:val="tr-TR"/>
        </w:rPr>
      </w:pPr>
      <w:r w:rsidRPr="00822DD1">
        <w:rPr>
          <w:rFonts w:asciiTheme="minorHAnsi" w:hAnsiTheme="minorHAnsi" w:cstheme="minorHAnsi"/>
          <w:b/>
          <w:bCs/>
          <w:sz w:val="24"/>
          <w:szCs w:val="24"/>
          <w:lang w:val="tr-TR"/>
        </w:rPr>
        <w:t>İlk filmin 2006 yılında moda dünyasında yarattığı etkiyi takiben, Mercedes-Benz’in S-Serisi modeliyle hafızalara kazınan bu güçlü bağ, 20 yıl sonra yeni nesil Mercedes-Maybach S-Serisi ile yeniden hayat buluyor. 1 Mayıs’ta vizyona girecek devam filmiyle birlikte marka, sinema ve moda dünyasında bir kez daha ikonik bir konum elde ediyor.</w:t>
      </w:r>
    </w:p>
    <w:p w14:paraId="2167599C" w14:textId="77777777" w:rsidR="00C55F7C" w:rsidRPr="00424CF5" w:rsidRDefault="00C55F7C" w:rsidP="00C55F7C">
      <w:pPr>
        <w:spacing w:after="0" w:line="240" w:lineRule="auto"/>
        <w:jc w:val="both"/>
        <w:rPr>
          <w:rFonts w:asciiTheme="minorHAnsi" w:hAnsiTheme="minorHAnsi" w:cstheme="minorHAnsi"/>
          <w:b/>
          <w:bCs/>
          <w:sz w:val="24"/>
          <w:szCs w:val="24"/>
          <w:lang w:val="tr-TR"/>
        </w:rPr>
      </w:pPr>
    </w:p>
    <w:p w14:paraId="44C56ADB" w14:textId="6AF342D6" w:rsidR="00C55F7C" w:rsidRDefault="00C55F7C" w:rsidP="00C55F7C">
      <w:pPr>
        <w:spacing w:before="120" w:after="0"/>
        <w:rPr>
          <w:rFonts w:asciiTheme="minorHAnsi" w:eastAsia="Times New Roman" w:hAnsiTheme="minorHAnsi" w:cstheme="minorHAnsi"/>
          <w:b/>
          <w:bCs/>
          <w:sz w:val="24"/>
          <w:szCs w:val="24"/>
          <w:lang w:val="tr-TR" w:eastAsia="tr-TR"/>
        </w:rPr>
      </w:pPr>
      <w:r w:rsidRPr="00C55F7C">
        <w:rPr>
          <w:rFonts w:asciiTheme="minorHAnsi" w:eastAsia="Times New Roman" w:hAnsiTheme="minorHAnsi" w:cstheme="minorHAnsi"/>
          <w:b/>
          <w:bCs/>
          <w:sz w:val="24"/>
          <w:szCs w:val="24"/>
          <w:lang w:val="tr-TR" w:eastAsia="tr-TR"/>
        </w:rPr>
        <w:t xml:space="preserve">“The Art of Arrival” </w:t>
      </w:r>
      <w:r w:rsidR="00F208AB">
        <w:rPr>
          <w:rFonts w:asciiTheme="minorHAnsi" w:eastAsia="Times New Roman" w:hAnsiTheme="minorHAnsi" w:cstheme="minorHAnsi"/>
          <w:b/>
          <w:bCs/>
          <w:sz w:val="24"/>
          <w:szCs w:val="24"/>
          <w:lang w:val="tr-TR" w:eastAsia="tr-TR"/>
        </w:rPr>
        <w:t>Fe</w:t>
      </w:r>
      <w:r w:rsidRPr="00C55F7C">
        <w:rPr>
          <w:rFonts w:asciiTheme="minorHAnsi" w:eastAsia="Times New Roman" w:hAnsiTheme="minorHAnsi" w:cstheme="minorHAnsi"/>
          <w:b/>
          <w:bCs/>
          <w:sz w:val="24"/>
          <w:szCs w:val="24"/>
          <w:lang w:val="tr-TR" w:eastAsia="tr-TR"/>
        </w:rPr>
        <w:t xml:space="preserve">lsefesiyle </w:t>
      </w:r>
      <w:r w:rsidR="000F37C1">
        <w:rPr>
          <w:rFonts w:asciiTheme="minorHAnsi" w:eastAsia="Times New Roman" w:hAnsiTheme="minorHAnsi" w:cstheme="minorHAnsi"/>
          <w:b/>
          <w:bCs/>
          <w:sz w:val="24"/>
          <w:szCs w:val="24"/>
          <w:lang w:val="tr-TR" w:eastAsia="tr-TR"/>
        </w:rPr>
        <w:t xml:space="preserve">Ayrıcalığın </w:t>
      </w:r>
      <w:r w:rsidR="00F208AB">
        <w:rPr>
          <w:rFonts w:asciiTheme="minorHAnsi" w:eastAsia="Times New Roman" w:hAnsiTheme="minorHAnsi" w:cstheme="minorHAnsi"/>
          <w:b/>
          <w:bCs/>
          <w:sz w:val="24"/>
          <w:szCs w:val="24"/>
          <w:lang w:val="tr-TR" w:eastAsia="tr-TR"/>
        </w:rPr>
        <w:t>Y</w:t>
      </w:r>
      <w:r w:rsidRPr="00C55F7C">
        <w:rPr>
          <w:rFonts w:asciiTheme="minorHAnsi" w:eastAsia="Times New Roman" w:hAnsiTheme="minorHAnsi" w:cstheme="minorHAnsi"/>
          <w:b/>
          <w:bCs/>
          <w:sz w:val="24"/>
          <w:szCs w:val="24"/>
          <w:lang w:val="tr-TR" w:eastAsia="tr-TR"/>
        </w:rPr>
        <w:t xml:space="preserve">eni </w:t>
      </w:r>
      <w:r w:rsidR="00F208AB">
        <w:rPr>
          <w:rFonts w:asciiTheme="minorHAnsi" w:eastAsia="Times New Roman" w:hAnsiTheme="minorHAnsi" w:cstheme="minorHAnsi"/>
          <w:b/>
          <w:bCs/>
          <w:sz w:val="24"/>
          <w:szCs w:val="24"/>
          <w:lang w:val="tr-TR" w:eastAsia="tr-TR"/>
        </w:rPr>
        <w:t>T</w:t>
      </w:r>
      <w:r w:rsidRPr="00C55F7C">
        <w:rPr>
          <w:rFonts w:asciiTheme="minorHAnsi" w:eastAsia="Times New Roman" w:hAnsiTheme="minorHAnsi" w:cstheme="minorHAnsi"/>
          <w:b/>
          <w:bCs/>
          <w:sz w:val="24"/>
          <w:szCs w:val="24"/>
          <w:lang w:val="tr-TR" w:eastAsia="tr-TR"/>
        </w:rPr>
        <w:t>anımı</w:t>
      </w:r>
    </w:p>
    <w:p w14:paraId="7575C91C" w14:textId="77777777" w:rsidR="003F4332" w:rsidRDefault="004D7CE7" w:rsidP="004D7CE7">
      <w:pPr>
        <w:spacing w:before="120" w:after="0"/>
        <w:rPr>
          <w:rFonts w:asciiTheme="minorHAnsi" w:eastAsia="Times New Roman" w:hAnsiTheme="minorHAnsi" w:cstheme="minorHAnsi"/>
          <w:sz w:val="24"/>
          <w:szCs w:val="24"/>
          <w:lang w:val="tr-TR" w:eastAsia="tr-TR"/>
        </w:rPr>
      </w:pPr>
      <w:r w:rsidRPr="004D7CE7">
        <w:rPr>
          <w:rFonts w:asciiTheme="minorHAnsi" w:eastAsia="Times New Roman" w:hAnsiTheme="minorHAnsi" w:cstheme="minorHAnsi"/>
          <w:sz w:val="24"/>
          <w:szCs w:val="24"/>
          <w:lang w:val="tr-TR" w:eastAsia="tr-TR"/>
        </w:rPr>
        <w:t xml:space="preserve">“The Art of Arrival” felsefesiyle </w:t>
      </w:r>
      <w:r w:rsidR="000F37C1">
        <w:rPr>
          <w:rFonts w:asciiTheme="minorHAnsi" w:eastAsia="Times New Roman" w:hAnsiTheme="minorHAnsi" w:cstheme="minorHAnsi"/>
          <w:sz w:val="24"/>
          <w:szCs w:val="24"/>
          <w:lang w:val="tr-TR" w:eastAsia="tr-TR"/>
        </w:rPr>
        <w:t>ayrıcalığı</w:t>
      </w:r>
      <w:r w:rsidRPr="004D7CE7">
        <w:rPr>
          <w:rFonts w:asciiTheme="minorHAnsi" w:eastAsia="Times New Roman" w:hAnsiTheme="minorHAnsi" w:cstheme="minorHAnsi"/>
          <w:sz w:val="24"/>
          <w:szCs w:val="24"/>
          <w:lang w:val="tr-TR" w:eastAsia="tr-TR"/>
        </w:rPr>
        <w:t xml:space="preserve"> yeniden tanımlayan Mercedes-Maybach, zamansız stil anlayışını sinema dünyasının ikonik evrenlerinden biriyle buluşturuyor. The Devil Wears Prada 2’nin merakla beklenen devam filmi 1 Mayıs’ta sinemalarda izleyiciyle buluşmaya hazırlanırken, marka Mercedes-Maybach S-Class modeliyle “The Devil Wears Prada” evrenine geri dönüyor. Bu iş birliği, stilin iki ikonik temsilcisini kutlayan, markanın türünün ilk örneği olan yeni bir kampanyasının parçası olarak hayata geçiriliyor.</w:t>
      </w:r>
    </w:p>
    <w:p w14:paraId="6D2FF803" w14:textId="0232E487" w:rsidR="004D7CE7" w:rsidRPr="004D7CE7" w:rsidRDefault="004D7CE7" w:rsidP="004D7CE7">
      <w:pPr>
        <w:spacing w:before="120" w:after="0"/>
        <w:rPr>
          <w:rFonts w:asciiTheme="minorHAnsi" w:eastAsia="Times New Roman" w:hAnsiTheme="minorHAnsi" w:cstheme="minorHAnsi"/>
          <w:sz w:val="24"/>
          <w:szCs w:val="24"/>
          <w:lang w:val="tr-TR" w:eastAsia="tr-TR"/>
        </w:rPr>
      </w:pPr>
      <w:r w:rsidRPr="004D7CE7">
        <w:rPr>
          <w:rFonts w:asciiTheme="minorHAnsi" w:eastAsia="Times New Roman" w:hAnsiTheme="minorHAnsi" w:cstheme="minorHAnsi"/>
          <w:sz w:val="24"/>
          <w:szCs w:val="24"/>
          <w:lang w:val="tr-TR" w:eastAsia="tr-TR"/>
        </w:rPr>
        <w:t xml:space="preserve">Kampanyanın merkezinde yer alan “The Art of Arrival” söylemi, hem Maybach markasının hem de “The Devil Wears Prada” evreninin ortak değerlerini yansıtıyor: </w:t>
      </w:r>
      <w:r w:rsidR="00917C88">
        <w:rPr>
          <w:rFonts w:asciiTheme="minorHAnsi" w:eastAsia="Times New Roman" w:hAnsiTheme="minorHAnsi" w:cstheme="minorHAnsi"/>
          <w:sz w:val="24"/>
          <w:szCs w:val="24"/>
          <w:lang w:val="tr-TR" w:eastAsia="tr-TR"/>
        </w:rPr>
        <w:t>“</w:t>
      </w:r>
      <w:r w:rsidRPr="004D7CE7">
        <w:rPr>
          <w:rFonts w:asciiTheme="minorHAnsi" w:eastAsia="Times New Roman" w:hAnsiTheme="minorHAnsi" w:cstheme="minorHAnsi"/>
          <w:sz w:val="24"/>
          <w:szCs w:val="24"/>
          <w:lang w:val="tr-TR" w:eastAsia="tr-TR"/>
        </w:rPr>
        <w:t>Gerçek güç, yüksek sesle kendini göstermeye ihtiyaç duymaz; detaylarda, duruşta ve kusursuz bir deneyimde kendini hissettirir.</w:t>
      </w:r>
      <w:r w:rsidR="00917C88">
        <w:rPr>
          <w:rFonts w:asciiTheme="minorHAnsi" w:eastAsia="Times New Roman" w:hAnsiTheme="minorHAnsi" w:cstheme="minorHAnsi"/>
          <w:sz w:val="24"/>
          <w:szCs w:val="24"/>
          <w:lang w:val="tr-TR" w:eastAsia="tr-TR"/>
        </w:rPr>
        <w:t>”</w:t>
      </w:r>
    </w:p>
    <w:p w14:paraId="72C24621" w14:textId="588D6908" w:rsidR="004D7CE7" w:rsidRPr="004D7CE7" w:rsidRDefault="004D7CE7" w:rsidP="00C55F7C">
      <w:pPr>
        <w:spacing w:before="120" w:after="0"/>
        <w:rPr>
          <w:rFonts w:asciiTheme="minorHAnsi" w:eastAsia="Times New Roman" w:hAnsiTheme="minorHAnsi" w:cstheme="minorHAnsi"/>
          <w:sz w:val="24"/>
          <w:szCs w:val="24"/>
          <w:lang w:val="tr-TR" w:eastAsia="tr-TR"/>
        </w:rPr>
      </w:pPr>
      <w:r w:rsidRPr="004D7CE7">
        <w:rPr>
          <w:rFonts w:asciiTheme="minorHAnsi" w:eastAsia="Times New Roman" w:hAnsiTheme="minorHAnsi" w:cstheme="minorHAnsi"/>
          <w:sz w:val="24"/>
          <w:szCs w:val="24"/>
          <w:lang w:val="tr-TR" w:eastAsia="tr-TR"/>
        </w:rPr>
        <w:t>Mercedes-Maybach’ın kapıları kapandığı anda başlayan bu deneyim, yalnızca bir ulaşım anı değil; aynı zamanda gündelik hayatın yoğunluğundan uzaklaşılan, kişisel bir yaşam alanına geçiş anlamına geliyor. El işçiliğiyle şekillenen iç mekân detayları, kusursuz sürüş performansı ve arka koltukta sunulan üst düzey konfor, bu felsefenin en güçlü yansımaları arasında yer alıyor.</w:t>
      </w:r>
    </w:p>
    <w:p w14:paraId="74D3D4E2" w14:textId="5DEC533D" w:rsidR="00C55F7C" w:rsidRPr="003F4332" w:rsidRDefault="00C55F7C" w:rsidP="00C55F7C">
      <w:pPr>
        <w:spacing w:before="120" w:after="0"/>
        <w:rPr>
          <w:rFonts w:asciiTheme="minorHAnsi" w:eastAsia="Times New Roman" w:hAnsiTheme="minorHAnsi" w:cstheme="minorHAnsi"/>
          <w:sz w:val="24"/>
          <w:szCs w:val="24"/>
          <w:lang w:val="tr-TR" w:eastAsia="tr-TR"/>
        </w:rPr>
      </w:pPr>
      <w:r w:rsidRPr="003F4332">
        <w:rPr>
          <w:rFonts w:asciiTheme="minorHAnsi" w:eastAsia="Times New Roman" w:hAnsiTheme="minorHAnsi" w:cstheme="minorHAnsi"/>
          <w:b/>
          <w:bCs/>
          <w:sz w:val="24"/>
          <w:szCs w:val="24"/>
          <w:lang w:val="tr-TR" w:eastAsia="tr-TR"/>
        </w:rPr>
        <w:t xml:space="preserve">Mercedes-Benz </w:t>
      </w:r>
      <w:r w:rsidR="00917C88">
        <w:rPr>
          <w:rFonts w:asciiTheme="minorHAnsi" w:eastAsia="Times New Roman" w:hAnsiTheme="minorHAnsi" w:cstheme="minorHAnsi"/>
          <w:b/>
          <w:bCs/>
          <w:sz w:val="24"/>
          <w:szCs w:val="24"/>
          <w:lang w:val="tr-TR" w:eastAsia="tr-TR"/>
        </w:rPr>
        <w:t xml:space="preserve">Group </w:t>
      </w:r>
      <w:r w:rsidRPr="003F4332">
        <w:rPr>
          <w:rFonts w:asciiTheme="minorHAnsi" w:eastAsia="Times New Roman" w:hAnsiTheme="minorHAnsi" w:cstheme="minorHAnsi"/>
          <w:b/>
          <w:bCs/>
          <w:sz w:val="24"/>
          <w:szCs w:val="24"/>
          <w:lang w:val="tr-TR" w:eastAsia="tr-TR"/>
        </w:rPr>
        <w:t>AG Dijital &amp; İletişim ve Yatırımcı İlişkileri Başkan Yardımcısı Christina Schenck</w:t>
      </w:r>
      <w:r w:rsidRPr="00C55F7C">
        <w:rPr>
          <w:rFonts w:asciiTheme="minorHAnsi" w:eastAsia="Times New Roman" w:hAnsiTheme="minorHAnsi" w:cstheme="minorHAnsi"/>
          <w:sz w:val="24"/>
          <w:szCs w:val="24"/>
          <w:lang w:val="tr-TR" w:eastAsia="tr-TR"/>
        </w:rPr>
        <w:t xml:space="preserve"> iş birliği hakkında</w:t>
      </w:r>
      <w:r w:rsidR="00917C88">
        <w:rPr>
          <w:rFonts w:asciiTheme="minorHAnsi" w:eastAsia="Times New Roman" w:hAnsiTheme="minorHAnsi" w:cstheme="minorHAnsi"/>
          <w:sz w:val="24"/>
          <w:szCs w:val="24"/>
          <w:lang w:val="tr-TR" w:eastAsia="tr-TR"/>
        </w:rPr>
        <w:t>:</w:t>
      </w:r>
      <w:r w:rsidRPr="00C55F7C">
        <w:rPr>
          <w:rFonts w:asciiTheme="minorHAnsi" w:eastAsia="Times New Roman" w:hAnsiTheme="minorHAnsi" w:cstheme="minorHAnsi"/>
          <w:sz w:val="24"/>
          <w:szCs w:val="24"/>
          <w:lang w:val="tr-TR" w:eastAsia="tr-TR"/>
        </w:rPr>
        <w:t xml:space="preserve"> </w:t>
      </w:r>
      <w:r w:rsidRPr="003F4332">
        <w:rPr>
          <w:rFonts w:asciiTheme="minorHAnsi" w:eastAsia="Times New Roman" w:hAnsiTheme="minorHAnsi" w:cstheme="minorHAnsi"/>
          <w:sz w:val="24"/>
          <w:szCs w:val="24"/>
          <w:lang w:val="tr-TR" w:eastAsia="tr-TR"/>
        </w:rPr>
        <w:t xml:space="preserve">“The Devil Wears Prada 2, Mercedes-Maybach S-Serisi için mükemmel bir sahne sunuyor. 20 yıl sonra, filmin geri dönüşünü aracımızın aynı derecede güçlü ve stil sahibi bir konumlandırmasıyla kutluyoruz. Sofistike tasarımı ve tavizsiz mükemmeliyetiyle Maybach, filmin karakterlerinin kendine güvenen zarafetini yansıtıyor. </w:t>
      </w:r>
      <w:r w:rsidR="000425D0" w:rsidRPr="003F4332">
        <w:rPr>
          <w:rFonts w:asciiTheme="minorHAnsi" w:eastAsia="Times New Roman" w:hAnsiTheme="minorHAnsi" w:cstheme="minorHAnsi"/>
          <w:sz w:val="24"/>
          <w:szCs w:val="24"/>
          <w:lang w:val="tr-TR" w:eastAsia="tr-TR"/>
        </w:rPr>
        <w:t xml:space="preserve">Karakteristik </w:t>
      </w:r>
      <w:r w:rsidRPr="003F4332">
        <w:rPr>
          <w:rFonts w:asciiTheme="minorHAnsi" w:eastAsia="Times New Roman" w:hAnsiTheme="minorHAnsi" w:cstheme="minorHAnsi"/>
          <w:sz w:val="24"/>
          <w:szCs w:val="24"/>
          <w:lang w:val="tr-TR" w:eastAsia="tr-TR"/>
        </w:rPr>
        <w:t>otomobiller zamansızdır ve asla modası geçmez.”</w:t>
      </w:r>
      <w:r w:rsidR="00917C88" w:rsidRPr="003F4332">
        <w:rPr>
          <w:rFonts w:asciiTheme="minorHAnsi" w:eastAsia="Times New Roman" w:hAnsiTheme="minorHAnsi" w:cstheme="minorHAnsi"/>
          <w:sz w:val="24"/>
          <w:szCs w:val="24"/>
          <w:lang w:val="tr-TR" w:eastAsia="tr-TR"/>
        </w:rPr>
        <w:t xml:space="preserve"> ifadelerini kullandı.</w:t>
      </w:r>
    </w:p>
    <w:p w14:paraId="4099A474" w14:textId="08BFBCB2" w:rsidR="004D7CE7" w:rsidRPr="003F4332" w:rsidRDefault="00C55F7C" w:rsidP="00C55F7C">
      <w:pPr>
        <w:spacing w:before="120" w:after="0"/>
        <w:rPr>
          <w:rFonts w:asciiTheme="minorHAnsi" w:eastAsia="Times New Roman" w:hAnsiTheme="minorHAnsi" w:cstheme="minorHAnsi"/>
          <w:sz w:val="24"/>
          <w:szCs w:val="24"/>
          <w:lang w:val="tr-TR" w:eastAsia="tr-TR"/>
        </w:rPr>
      </w:pPr>
      <w:r w:rsidRPr="003F4332">
        <w:rPr>
          <w:rFonts w:asciiTheme="minorHAnsi" w:eastAsia="Times New Roman" w:hAnsiTheme="minorHAnsi" w:cstheme="minorHAnsi"/>
          <w:b/>
          <w:bCs/>
          <w:sz w:val="24"/>
          <w:szCs w:val="24"/>
          <w:lang w:val="tr-TR" w:eastAsia="tr-TR"/>
        </w:rPr>
        <w:lastRenderedPageBreak/>
        <w:t xml:space="preserve">Disney İş Birlikleri, Promosyonlar ve Etkinliklerden Sorumlu </w:t>
      </w:r>
      <w:r w:rsidR="004D7CE7" w:rsidRPr="003F4332">
        <w:rPr>
          <w:rFonts w:asciiTheme="minorHAnsi" w:eastAsia="Times New Roman" w:hAnsiTheme="minorHAnsi" w:cstheme="minorHAnsi"/>
          <w:b/>
          <w:bCs/>
          <w:sz w:val="24"/>
          <w:szCs w:val="24"/>
          <w:lang w:val="tr-TR" w:eastAsia="tr-TR"/>
        </w:rPr>
        <w:t xml:space="preserve">Kıdemli </w:t>
      </w:r>
      <w:r w:rsidRPr="003F4332">
        <w:rPr>
          <w:rFonts w:asciiTheme="minorHAnsi" w:eastAsia="Times New Roman" w:hAnsiTheme="minorHAnsi" w:cstheme="minorHAnsi"/>
          <w:b/>
          <w:bCs/>
          <w:sz w:val="24"/>
          <w:szCs w:val="24"/>
          <w:lang w:val="tr-TR" w:eastAsia="tr-TR"/>
        </w:rPr>
        <w:t>Başkan Yardımcısı Lylle Breier</w:t>
      </w:r>
      <w:r w:rsidRPr="00C55F7C">
        <w:rPr>
          <w:rFonts w:asciiTheme="minorHAnsi" w:eastAsia="Times New Roman" w:hAnsiTheme="minorHAnsi" w:cstheme="minorHAnsi"/>
          <w:sz w:val="24"/>
          <w:szCs w:val="24"/>
          <w:lang w:val="tr-TR" w:eastAsia="tr-TR"/>
        </w:rPr>
        <w:t xml:space="preserve"> ise</w:t>
      </w:r>
      <w:r w:rsidRPr="003F4332">
        <w:rPr>
          <w:rFonts w:asciiTheme="minorHAnsi" w:eastAsia="Times New Roman" w:hAnsiTheme="minorHAnsi" w:cstheme="minorHAnsi"/>
          <w:sz w:val="24"/>
          <w:szCs w:val="24"/>
          <w:lang w:val="tr-TR" w:eastAsia="tr-TR"/>
        </w:rPr>
        <w:t>:</w:t>
      </w:r>
      <w:r w:rsidR="003F4332">
        <w:rPr>
          <w:rFonts w:asciiTheme="minorHAnsi" w:eastAsia="Times New Roman" w:hAnsiTheme="minorHAnsi" w:cstheme="minorHAnsi"/>
          <w:sz w:val="24"/>
          <w:szCs w:val="24"/>
          <w:lang w:val="tr-TR" w:eastAsia="tr-TR"/>
        </w:rPr>
        <w:t xml:space="preserve"> </w:t>
      </w:r>
      <w:r w:rsidRPr="003F4332">
        <w:rPr>
          <w:rFonts w:asciiTheme="minorHAnsi" w:eastAsia="Times New Roman" w:hAnsiTheme="minorHAnsi" w:cstheme="minorHAnsi"/>
          <w:sz w:val="24"/>
          <w:szCs w:val="24"/>
          <w:lang w:val="tr-TR" w:eastAsia="tr-TR"/>
        </w:rPr>
        <w:t xml:space="preserve">“The Devil Wears Prada 2 filminde ‘varışın sanatı’ kritik bir rol oynuyor. Kusursuz işçilik ile zamansız lüksün buluştuğu Maybach gibi bir marka ile iş birliği yapmaktan büyük mutluluk duyuyoruz.” </w:t>
      </w:r>
      <w:r w:rsidR="004D7CE7" w:rsidRPr="003F4332">
        <w:rPr>
          <w:rFonts w:asciiTheme="minorHAnsi" w:eastAsia="Times New Roman" w:hAnsiTheme="minorHAnsi" w:cstheme="minorHAnsi"/>
          <w:sz w:val="24"/>
          <w:szCs w:val="24"/>
          <w:lang w:val="tr-TR" w:eastAsia="tr-TR"/>
        </w:rPr>
        <w:t>diye ekliyor.</w:t>
      </w:r>
    </w:p>
    <w:p w14:paraId="37143CAC" w14:textId="7BAF3255" w:rsidR="00C55F7C" w:rsidRPr="00C55F7C" w:rsidRDefault="00C55F7C" w:rsidP="00C55F7C">
      <w:pPr>
        <w:spacing w:before="120" w:after="0"/>
        <w:rPr>
          <w:rFonts w:asciiTheme="minorHAnsi" w:eastAsia="Times New Roman" w:hAnsiTheme="minorHAnsi" w:cstheme="minorHAnsi"/>
          <w:b/>
          <w:bCs/>
          <w:sz w:val="24"/>
          <w:szCs w:val="24"/>
          <w:lang w:val="tr-TR" w:eastAsia="tr-TR"/>
        </w:rPr>
      </w:pPr>
      <w:r w:rsidRPr="00C55F7C">
        <w:rPr>
          <w:rFonts w:asciiTheme="minorHAnsi" w:eastAsia="Times New Roman" w:hAnsiTheme="minorHAnsi" w:cstheme="minorHAnsi"/>
          <w:b/>
          <w:bCs/>
          <w:sz w:val="24"/>
          <w:szCs w:val="24"/>
          <w:lang w:val="tr-TR" w:eastAsia="tr-TR"/>
        </w:rPr>
        <w:t xml:space="preserve">Mercedes-Maybach S-Serisi: Gücün ve </w:t>
      </w:r>
      <w:r w:rsidR="00F208AB">
        <w:rPr>
          <w:rFonts w:asciiTheme="minorHAnsi" w:eastAsia="Times New Roman" w:hAnsiTheme="minorHAnsi" w:cstheme="minorHAnsi"/>
          <w:b/>
          <w:bCs/>
          <w:sz w:val="24"/>
          <w:szCs w:val="24"/>
          <w:lang w:val="tr-TR" w:eastAsia="tr-TR"/>
        </w:rPr>
        <w:t>Z</w:t>
      </w:r>
      <w:r w:rsidRPr="00C55F7C">
        <w:rPr>
          <w:rFonts w:asciiTheme="minorHAnsi" w:eastAsia="Times New Roman" w:hAnsiTheme="minorHAnsi" w:cstheme="minorHAnsi"/>
          <w:b/>
          <w:bCs/>
          <w:sz w:val="24"/>
          <w:szCs w:val="24"/>
          <w:lang w:val="tr-TR" w:eastAsia="tr-TR"/>
        </w:rPr>
        <w:t xml:space="preserve">arafetin </w:t>
      </w:r>
      <w:r w:rsidR="00F208AB">
        <w:rPr>
          <w:rFonts w:asciiTheme="minorHAnsi" w:eastAsia="Times New Roman" w:hAnsiTheme="minorHAnsi" w:cstheme="minorHAnsi"/>
          <w:b/>
          <w:bCs/>
          <w:sz w:val="24"/>
          <w:szCs w:val="24"/>
          <w:lang w:val="tr-TR" w:eastAsia="tr-TR"/>
        </w:rPr>
        <w:t>S</w:t>
      </w:r>
      <w:r w:rsidRPr="00C55F7C">
        <w:rPr>
          <w:rFonts w:asciiTheme="minorHAnsi" w:eastAsia="Times New Roman" w:hAnsiTheme="minorHAnsi" w:cstheme="minorHAnsi"/>
          <w:b/>
          <w:bCs/>
          <w:sz w:val="24"/>
          <w:szCs w:val="24"/>
          <w:lang w:val="tr-TR" w:eastAsia="tr-TR"/>
        </w:rPr>
        <w:t>embolü</w:t>
      </w:r>
    </w:p>
    <w:p w14:paraId="1E68759E" w14:textId="77777777" w:rsidR="00C55F7C" w:rsidRPr="00C55F7C" w:rsidRDefault="00C55F7C" w:rsidP="00C55F7C">
      <w:pPr>
        <w:spacing w:before="120" w:after="0"/>
        <w:rPr>
          <w:rFonts w:asciiTheme="minorHAnsi" w:eastAsia="Times New Roman" w:hAnsiTheme="minorHAnsi" w:cstheme="minorHAnsi"/>
          <w:sz w:val="24"/>
          <w:szCs w:val="24"/>
          <w:lang w:val="tr-TR" w:eastAsia="tr-TR"/>
        </w:rPr>
      </w:pPr>
      <w:r w:rsidRPr="00C55F7C">
        <w:rPr>
          <w:rFonts w:asciiTheme="minorHAnsi" w:eastAsia="Times New Roman" w:hAnsiTheme="minorHAnsi" w:cstheme="minorHAnsi"/>
          <w:sz w:val="24"/>
          <w:szCs w:val="24"/>
          <w:lang w:val="tr-TR" w:eastAsia="tr-TR"/>
        </w:rPr>
        <w:t>Mercedes-Maybach S-Serisi, sinema tarihinin en ikonik karakterlerinden biri olan Runway Dergisi Genel Yayın Yönetmeni Miranda Priestly için doğal bir eşleşme sunuyor. Araç; rafine gücü, zamansız zarafeti ve üstün işçiliğiyle yüksek moda dünyasının estetik kodlarını kusursuz şekilde yansıtıyor.</w:t>
      </w:r>
    </w:p>
    <w:p w14:paraId="2874EDCA" w14:textId="6B5A7823" w:rsidR="00C55F7C" w:rsidRPr="00C55F7C" w:rsidRDefault="00C55F7C" w:rsidP="00C55F7C">
      <w:pPr>
        <w:spacing w:before="120" w:after="0"/>
        <w:rPr>
          <w:rFonts w:asciiTheme="minorHAnsi" w:eastAsia="Times New Roman" w:hAnsiTheme="minorHAnsi" w:cstheme="minorHAnsi"/>
          <w:sz w:val="24"/>
          <w:szCs w:val="24"/>
          <w:lang w:val="tr-TR" w:eastAsia="tr-TR"/>
        </w:rPr>
      </w:pPr>
      <w:r w:rsidRPr="00C55F7C">
        <w:rPr>
          <w:rFonts w:asciiTheme="minorHAnsi" w:eastAsia="Times New Roman" w:hAnsiTheme="minorHAnsi" w:cstheme="minorHAnsi"/>
          <w:sz w:val="24"/>
          <w:szCs w:val="24"/>
          <w:lang w:val="tr-TR" w:eastAsia="tr-TR"/>
        </w:rPr>
        <w:t xml:space="preserve">New York sokaklarında geçen yolculuklar ve aracın özel </w:t>
      </w:r>
      <w:r w:rsidR="003F4332">
        <w:rPr>
          <w:rFonts w:asciiTheme="minorHAnsi" w:eastAsia="Times New Roman" w:hAnsiTheme="minorHAnsi" w:cstheme="minorHAnsi"/>
          <w:sz w:val="24"/>
          <w:szCs w:val="24"/>
          <w:lang w:val="tr-TR" w:eastAsia="tr-TR"/>
        </w:rPr>
        <w:t>Manufaktur</w:t>
      </w:r>
      <w:r w:rsidR="003F4332" w:rsidRPr="00C55F7C">
        <w:rPr>
          <w:rFonts w:asciiTheme="minorHAnsi" w:eastAsia="Times New Roman" w:hAnsiTheme="minorHAnsi" w:cstheme="minorHAnsi"/>
          <w:sz w:val="24"/>
          <w:szCs w:val="24"/>
          <w:lang w:val="tr-TR" w:eastAsia="tr-TR"/>
        </w:rPr>
        <w:t xml:space="preserve"> </w:t>
      </w:r>
      <w:r w:rsidRPr="00C55F7C">
        <w:rPr>
          <w:rFonts w:asciiTheme="minorHAnsi" w:eastAsia="Times New Roman" w:hAnsiTheme="minorHAnsi" w:cstheme="minorHAnsi"/>
          <w:sz w:val="24"/>
          <w:szCs w:val="24"/>
          <w:lang w:val="tr-TR" w:eastAsia="tr-TR"/>
        </w:rPr>
        <w:t>iç mekânında yaşanan anlar, lüksün yalnızca bir trend değil; işçilik, akıl ve zamansız tasarımın birleşimi olduğunu vurguluyor.</w:t>
      </w:r>
    </w:p>
    <w:p w14:paraId="28D32B7C" w14:textId="66786023" w:rsidR="00C55F7C" w:rsidRPr="00C55F7C" w:rsidRDefault="00C55F7C" w:rsidP="00C55F7C">
      <w:pPr>
        <w:spacing w:before="120" w:after="0"/>
        <w:rPr>
          <w:rFonts w:asciiTheme="minorHAnsi" w:eastAsia="Times New Roman" w:hAnsiTheme="minorHAnsi" w:cstheme="minorHAnsi"/>
          <w:sz w:val="24"/>
          <w:szCs w:val="24"/>
          <w:lang w:val="tr-TR" w:eastAsia="tr-TR"/>
        </w:rPr>
      </w:pPr>
      <w:r w:rsidRPr="00C55F7C">
        <w:rPr>
          <w:rFonts w:asciiTheme="minorHAnsi" w:eastAsia="Times New Roman" w:hAnsiTheme="minorHAnsi" w:cstheme="minorHAnsi"/>
          <w:sz w:val="24"/>
          <w:szCs w:val="24"/>
          <w:lang w:val="tr-TR" w:eastAsia="tr-TR"/>
        </w:rPr>
        <w:t>Bu güçlü konumlandırmaya ek olarak Mercedes-Benz ürün gamında yer alan S-Serisi, GLE, tamamen elektrikli G-Serisi ve V-Serisi modeller</w:t>
      </w:r>
      <w:r w:rsidR="003F4332">
        <w:rPr>
          <w:rFonts w:asciiTheme="minorHAnsi" w:eastAsia="Times New Roman" w:hAnsiTheme="minorHAnsi" w:cstheme="minorHAnsi"/>
          <w:sz w:val="24"/>
          <w:szCs w:val="24"/>
          <w:lang w:val="tr-TR" w:eastAsia="tr-TR"/>
        </w:rPr>
        <w:t>i</w:t>
      </w:r>
      <w:r w:rsidRPr="00C55F7C">
        <w:rPr>
          <w:rFonts w:asciiTheme="minorHAnsi" w:eastAsia="Times New Roman" w:hAnsiTheme="minorHAnsi" w:cstheme="minorHAnsi"/>
          <w:sz w:val="24"/>
          <w:szCs w:val="24"/>
          <w:lang w:val="tr-TR" w:eastAsia="tr-TR"/>
        </w:rPr>
        <w:t xml:space="preserve"> de filmde yer alarak markanın her segmentte “en arzu edilen otomobilleri üretme” vizyonunu destekliyor.</w:t>
      </w:r>
    </w:p>
    <w:p w14:paraId="2087FFB0" w14:textId="77777777" w:rsidR="00C55F7C" w:rsidRPr="00C55F7C" w:rsidRDefault="00C55F7C" w:rsidP="00C55F7C">
      <w:pPr>
        <w:spacing w:before="120" w:after="0"/>
        <w:rPr>
          <w:rFonts w:asciiTheme="minorHAnsi" w:eastAsia="Times New Roman" w:hAnsiTheme="minorHAnsi" w:cstheme="minorHAnsi"/>
          <w:sz w:val="24"/>
          <w:szCs w:val="24"/>
          <w:lang w:val="tr-TR" w:eastAsia="tr-TR"/>
        </w:rPr>
      </w:pPr>
    </w:p>
    <w:p w14:paraId="1668CB2C" w14:textId="77777777" w:rsidR="006A1510" w:rsidRPr="00424CF5" w:rsidRDefault="006A1510" w:rsidP="00FC378A">
      <w:pPr>
        <w:spacing w:before="120" w:after="0"/>
        <w:rPr>
          <w:rFonts w:asciiTheme="minorHAnsi" w:hAnsiTheme="minorHAnsi" w:cstheme="minorHAnsi"/>
          <w:sz w:val="24"/>
          <w:szCs w:val="24"/>
          <w:lang w:val="tr-TR"/>
        </w:rPr>
      </w:pPr>
    </w:p>
    <w:sectPr w:rsidR="006A1510" w:rsidRPr="00424CF5" w:rsidSect="00EF3AAC">
      <w:footerReference w:type="default" r:id="rId8"/>
      <w:headerReference w:type="first" r:id="rId9"/>
      <w:footerReference w:type="first" r:id="rId10"/>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F7FA" w14:textId="77777777" w:rsidR="00277E45" w:rsidRDefault="00277E45">
      <w:pPr>
        <w:spacing w:after="0" w:line="240" w:lineRule="auto"/>
      </w:pPr>
      <w:r>
        <w:separator/>
      </w:r>
    </w:p>
  </w:endnote>
  <w:endnote w:type="continuationSeparator" w:id="0">
    <w:p w14:paraId="5F5FBE81" w14:textId="77777777" w:rsidR="00277E45" w:rsidRDefault="00277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aimler CS Light">
    <w:altName w:val="Calibri"/>
    <w:charset w:val="A2"/>
    <w:family w:val="auto"/>
    <w:pitch w:val="variable"/>
    <w:sig w:usb0="A00002BF" w:usb1="000060FB" w:usb2="00000000" w:usb3="00000000" w:csb0="0000019F" w:csb1="00000000"/>
  </w:font>
  <w:font w:name="CorpoSLig">
    <w:altName w:val="Calibri"/>
    <w:charset w:val="A2"/>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5526" w14:textId="77777777" w:rsidR="005D06F2" w:rsidRPr="00D949A7" w:rsidRDefault="00EB3C35" w:rsidP="00B00F20">
    <w:pPr>
      <w:pStyle w:val="09Seitenzahl"/>
      <w:framePr w:wrap="around"/>
    </w:pPr>
    <w:r>
      <w:t xml:space="preserve"> </w:t>
    </w:r>
    <w:r w:rsidRPr="00D949A7">
      <w:rPr>
        <w:rStyle w:val="SayfaNumaras"/>
      </w:rPr>
      <w:fldChar w:fldCharType="begin"/>
    </w:r>
    <w:r w:rsidRPr="00D949A7">
      <w:rPr>
        <w:rStyle w:val="SayfaNumaras"/>
      </w:rPr>
      <w:instrText xml:space="preserve"> PAGE </w:instrText>
    </w:r>
    <w:r w:rsidRPr="00D949A7">
      <w:rPr>
        <w:rStyle w:val="SayfaNumaras"/>
      </w:rPr>
      <w:fldChar w:fldCharType="separate"/>
    </w:r>
    <w:r>
      <w:rPr>
        <w:rStyle w:val="SayfaNumaras"/>
      </w:rPr>
      <w:t>2</w:t>
    </w:r>
    <w:r w:rsidRPr="00D949A7">
      <w:rPr>
        <w:rStyle w:val="SayfaNumaras"/>
      </w:rPr>
      <w:fldChar w:fldCharType="end"/>
    </w:r>
  </w:p>
  <w:p w14:paraId="10004EE7" w14:textId="77777777" w:rsidR="005D06F2" w:rsidRDefault="00EB3C35" w:rsidP="00B61074">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6DF9AF4" w14:textId="77777777" w:rsidR="005D06F2" w:rsidRPr="005054A6"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Otomotiv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A.Ş.</w:t>
    </w:r>
    <w:r>
      <w:rPr>
        <w:noProof/>
        <w:lang w:val="tr-TR" w:eastAsia="tr-TR"/>
      </w:rPr>
      <mc:AlternateContent>
        <mc:Choice Requires="wps">
          <w:drawing>
            <wp:anchor distT="0" distB="0" distL="114300" distR="114300" simplePos="0" relativeHeight="251663360" behindDoc="0" locked="0" layoutInCell="1" allowOverlap="1" wp14:anchorId="13E504DF" wp14:editId="53F88885">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884DF" id="Ellipse 8" o:spid="_x0000_s1026" style="position:absolute;margin-left:-53.85pt;margin-top:421.75pt;width:1.1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62336" behindDoc="0" locked="0" layoutInCell="1" allowOverlap="1" wp14:anchorId="009A4849" wp14:editId="39D3D690">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E3B9AC" id="Ellipse 7" o:spid="_x0000_s1026" style="position:absolute;margin-left:-53.8pt;margin-top:594.8pt;width:1.1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7B4874D4" w14:textId="77777777" w:rsidR="005D06F2" w:rsidRDefault="005D06F2"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44158DB5" w14:textId="77777777" w:rsidTr="51F0303A">
      <w:trPr>
        <w:trHeight w:val="300"/>
      </w:trPr>
      <w:tc>
        <w:tcPr>
          <w:tcW w:w="3295" w:type="dxa"/>
        </w:tcPr>
        <w:p w14:paraId="10F52115" w14:textId="77777777" w:rsidR="005D06F2" w:rsidRDefault="005D06F2" w:rsidP="51F0303A">
          <w:pPr>
            <w:pStyle w:val="stBilgi"/>
            <w:ind w:left="-115"/>
          </w:pPr>
        </w:p>
      </w:tc>
      <w:tc>
        <w:tcPr>
          <w:tcW w:w="3295" w:type="dxa"/>
        </w:tcPr>
        <w:p w14:paraId="2702E77D" w14:textId="77777777" w:rsidR="005D06F2" w:rsidRDefault="005D06F2" w:rsidP="51F0303A">
          <w:pPr>
            <w:pStyle w:val="stBilgi"/>
            <w:jc w:val="center"/>
          </w:pPr>
        </w:p>
      </w:tc>
      <w:tc>
        <w:tcPr>
          <w:tcW w:w="3295" w:type="dxa"/>
        </w:tcPr>
        <w:p w14:paraId="35777D7A" w14:textId="77777777" w:rsidR="005D06F2" w:rsidRDefault="005D06F2" w:rsidP="51F0303A">
          <w:pPr>
            <w:pStyle w:val="stBilgi"/>
            <w:ind w:right="-115"/>
            <w:jc w:val="right"/>
          </w:pPr>
        </w:p>
      </w:tc>
    </w:tr>
  </w:tbl>
  <w:p w14:paraId="09EA312C" w14:textId="1F509AB5" w:rsidR="005D06F2" w:rsidRDefault="00EB3C35" w:rsidP="00920CD9">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86D2558" w14:textId="724BC5C0" w:rsidR="005D06F2" w:rsidRPr="008B0B7A" w:rsidRDefault="00EB3C35" w:rsidP="00920CD9">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Otomotiv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466CF" w14:textId="77777777" w:rsidR="00277E45" w:rsidRDefault="00277E45">
      <w:pPr>
        <w:spacing w:after="0" w:line="240" w:lineRule="auto"/>
      </w:pPr>
      <w:r>
        <w:separator/>
      </w:r>
    </w:p>
  </w:footnote>
  <w:footnote w:type="continuationSeparator" w:id="0">
    <w:p w14:paraId="50B800BC" w14:textId="77777777" w:rsidR="00277E45" w:rsidRDefault="00277E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66FC" w14:textId="77777777" w:rsidR="005D06F2" w:rsidRDefault="00EB3C35" w:rsidP="005C43E5">
    <w:pPr>
      <w:pStyle w:val="stBilgi"/>
    </w:pPr>
    <w:r>
      <w:rPr>
        <w:noProof/>
        <w:lang w:val="tr-TR" w:eastAsia="tr-TR"/>
      </w:rPr>
      <w:drawing>
        <wp:anchor distT="0" distB="0" distL="114300" distR="114300" simplePos="0" relativeHeight="251661312" behindDoc="0" locked="0" layoutInCell="1" allowOverlap="1" wp14:anchorId="0EDB1514" wp14:editId="05C45924">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660288" behindDoc="0" locked="0" layoutInCell="1" allowOverlap="1" wp14:anchorId="589C6862" wp14:editId="035D5B2F">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41634F" id="Ellipse 9" o:spid="_x0000_s1026" style="position:absolute;margin-left:-53.75pt;margin-top:297.2pt;width:1.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659264" behindDoc="1" locked="0" layoutInCell="1" allowOverlap="1" wp14:anchorId="2F7FDCE9" wp14:editId="574AB162">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6EE1"/>
    <w:multiLevelType w:val="multilevel"/>
    <w:tmpl w:val="1128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C42B52"/>
    <w:multiLevelType w:val="hybridMultilevel"/>
    <w:tmpl w:val="383A5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4B302BE"/>
    <w:multiLevelType w:val="hybridMultilevel"/>
    <w:tmpl w:val="AEA22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4A793EF3"/>
    <w:multiLevelType w:val="hybridMultilevel"/>
    <w:tmpl w:val="73FE67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24636E0"/>
    <w:multiLevelType w:val="multilevel"/>
    <w:tmpl w:val="EF761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D4C02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95325457">
    <w:abstractNumId w:val="2"/>
  </w:num>
  <w:num w:numId="2" w16cid:durableId="1504273404">
    <w:abstractNumId w:val="1"/>
  </w:num>
  <w:num w:numId="3" w16cid:durableId="2067101455">
    <w:abstractNumId w:val="3"/>
  </w:num>
  <w:num w:numId="4" w16cid:durableId="313219882">
    <w:abstractNumId w:val="4"/>
  </w:num>
  <w:num w:numId="5" w16cid:durableId="1387139673">
    <w:abstractNumId w:val="5"/>
  </w:num>
  <w:num w:numId="6" w16cid:durableId="1223448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054"/>
    <w:rsid w:val="000425D0"/>
    <w:rsid w:val="00045EEE"/>
    <w:rsid w:val="00046D9B"/>
    <w:rsid w:val="000550E6"/>
    <w:rsid w:val="00056470"/>
    <w:rsid w:val="0007021E"/>
    <w:rsid w:val="000A0E06"/>
    <w:rsid w:val="000A1E82"/>
    <w:rsid w:val="000B0CF9"/>
    <w:rsid w:val="000C54E9"/>
    <w:rsid w:val="000F1C10"/>
    <w:rsid w:val="000F37C1"/>
    <w:rsid w:val="000F4713"/>
    <w:rsid w:val="001120CD"/>
    <w:rsid w:val="00113070"/>
    <w:rsid w:val="00114AD8"/>
    <w:rsid w:val="00116FA3"/>
    <w:rsid w:val="0011705B"/>
    <w:rsid w:val="0015248C"/>
    <w:rsid w:val="00161F10"/>
    <w:rsid w:val="00191440"/>
    <w:rsid w:val="00192652"/>
    <w:rsid w:val="001A057A"/>
    <w:rsid w:val="001B2AC1"/>
    <w:rsid w:val="001C2F5A"/>
    <w:rsid w:val="001D0362"/>
    <w:rsid w:val="001D103B"/>
    <w:rsid w:val="0020045E"/>
    <w:rsid w:val="002056BD"/>
    <w:rsid w:val="0022581A"/>
    <w:rsid w:val="0022776B"/>
    <w:rsid w:val="002516C1"/>
    <w:rsid w:val="00277E45"/>
    <w:rsid w:val="00284892"/>
    <w:rsid w:val="00292DDE"/>
    <w:rsid w:val="002A78B1"/>
    <w:rsid w:val="002E5FAD"/>
    <w:rsid w:val="0031041A"/>
    <w:rsid w:val="00316F64"/>
    <w:rsid w:val="00321D71"/>
    <w:rsid w:val="00321E8A"/>
    <w:rsid w:val="00327745"/>
    <w:rsid w:val="00330631"/>
    <w:rsid w:val="00344A1C"/>
    <w:rsid w:val="00352A24"/>
    <w:rsid w:val="003678DA"/>
    <w:rsid w:val="00374A19"/>
    <w:rsid w:val="00393703"/>
    <w:rsid w:val="003A091E"/>
    <w:rsid w:val="003B0D57"/>
    <w:rsid w:val="003C5A69"/>
    <w:rsid w:val="003E1A5C"/>
    <w:rsid w:val="003E447F"/>
    <w:rsid w:val="003E6AE0"/>
    <w:rsid w:val="003F2216"/>
    <w:rsid w:val="003F4332"/>
    <w:rsid w:val="00403F77"/>
    <w:rsid w:val="004138FD"/>
    <w:rsid w:val="00424CF5"/>
    <w:rsid w:val="004260EE"/>
    <w:rsid w:val="00433517"/>
    <w:rsid w:val="00435A95"/>
    <w:rsid w:val="00435BE1"/>
    <w:rsid w:val="0045462A"/>
    <w:rsid w:val="00467ACF"/>
    <w:rsid w:val="00470099"/>
    <w:rsid w:val="004A57F6"/>
    <w:rsid w:val="004B0151"/>
    <w:rsid w:val="004B6D95"/>
    <w:rsid w:val="004C125F"/>
    <w:rsid w:val="004C4B38"/>
    <w:rsid w:val="004C5F6A"/>
    <w:rsid w:val="004C6D1E"/>
    <w:rsid w:val="004C6D4E"/>
    <w:rsid w:val="004D28C6"/>
    <w:rsid w:val="004D40A6"/>
    <w:rsid w:val="004D7CE7"/>
    <w:rsid w:val="004D7F5F"/>
    <w:rsid w:val="004E6997"/>
    <w:rsid w:val="004F0EE5"/>
    <w:rsid w:val="004F7537"/>
    <w:rsid w:val="0054737F"/>
    <w:rsid w:val="00551ECC"/>
    <w:rsid w:val="00565347"/>
    <w:rsid w:val="00566A1C"/>
    <w:rsid w:val="005714BC"/>
    <w:rsid w:val="0057254F"/>
    <w:rsid w:val="00581575"/>
    <w:rsid w:val="00582AB9"/>
    <w:rsid w:val="00585E3D"/>
    <w:rsid w:val="00587419"/>
    <w:rsid w:val="00594330"/>
    <w:rsid w:val="005A48FD"/>
    <w:rsid w:val="005B0031"/>
    <w:rsid w:val="005B1638"/>
    <w:rsid w:val="005C0861"/>
    <w:rsid w:val="005D06F2"/>
    <w:rsid w:val="005D67A8"/>
    <w:rsid w:val="006365DB"/>
    <w:rsid w:val="00663DA0"/>
    <w:rsid w:val="00665DAF"/>
    <w:rsid w:val="006A1510"/>
    <w:rsid w:val="006A4AF4"/>
    <w:rsid w:val="006C1279"/>
    <w:rsid w:val="006C19CD"/>
    <w:rsid w:val="006E352F"/>
    <w:rsid w:val="006F3A1E"/>
    <w:rsid w:val="006F5E56"/>
    <w:rsid w:val="00727E10"/>
    <w:rsid w:val="00743F2E"/>
    <w:rsid w:val="00771BCD"/>
    <w:rsid w:val="00773E70"/>
    <w:rsid w:val="0077481E"/>
    <w:rsid w:val="00774852"/>
    <w:rsid w:val="00776D52"/>
    <w:rsid w:val="007868B6"/>
    <w:rsid w:val="00793E22"/>
    <w:rsid w:val="0079720C"/>
    <w:rsid w:val="007A1050"/>
    <w:rsid w:val="007B45C0"/>
    <w:rsid w:val="007C572D"/>
    <w:rsid w:val="007D0A56"/>
    <w:rsid w:val="007D4C30"/>
    <w:rsid w:val="007E2A87"/>
    <w:rsid w:val="007E5F7D"/>
    <w:rsid w:val="00822B15"/>
    <w:rsid w:val="00822DD1"/>
    <w:rsid w:val="00823ABF"/>
    <w:rsid w:val="00835129"/>
    <w:rsid w:val="00842A85"/>
    <w:rsid w:val="00854E00"/>
    <w:rsid w:val="008640C7"/>
    <w:rsid w:val="00864D88"/>
    <w:rsid w:val="008679B1"/>
    <w:rsid w:val="0087168D"/>
    <w:rsid w:val="00876AC1"/>
    <w:rsid w:val="008865B9"/>
    <w:rsid w:val="00894810"/>
    <w:rsid w:val="00895AE6"/>
    <w:rsid w:val="008A1F41"/>
    <w:rsid w:val="008A4CE4"/>
    <w:rsid w:val="008A77F2"/>
    <w:rsid w:val="008C2EC4"/>
    <w:rsid w:val="008F6AE6"/>
    <w:rsid w:val="008F7E4A"/>
    <w:rsid w:val="00917C88"/>
    <w:rsid w:val="00920CD9"/>
    <w:rsid w:val="00982B8C"/>
    <w:rsid w:val="009924DD"/>
    <w:rsid w:val="009937CB"/>
    <w:rsid w:val="009970E7"/>
    <w:rsid w:val="009C2FC3"/>
    <w:rsid w:val="009D4CD3"/>
    <w:rsid w:val="009D6DA7"/>
    <w:rsid w:val="009E02ED"/>
    <w:rsid w:val="00A105F8"/>
    <w:rsid w:val="00A21FE9"/>
    <w:rsid w:val="00A317CD"/>
    <w:rsid w:val="00A3328F"/>
    <w:rsid w:val="00A41888"/>
    <w:rsid w:val="00A43C31"/>
    <w:rsid w:val="00A45CF0"/>
    <w:rsid w:val="00A53CE2"/>
    <w:rsid w:val="00A5587C"/>
    <w:rsid w:val="00A56D71"/>
    <w:rsid w:val="00A60776"/>
    <w:rsid w:val="00A60D10"/>
    <w:rsid w:val="00A64137"/>
    <w:rsid w:val="00A708C4"/>
    <w:rsid w:val="00A76CBF"/>
    <w:rsid w:val="00A805FC"/>
    <w:rsid w:val="00A93EE5"/>
    <w:rsid w:val="00AA0F8D"/>
    <w:rsid w:val="00AA36D0"/>
    <w:rsid w:val="00AA767F"/>
    <w:rsid w:val="00AB77D3"/>
    <w:rsid w:val="00AE377A"/>
    <w:rsid w:val="00AE5054"/>
    <w:rsid w:val="00AF45CF"/>
    <w:rsid w:val="00AF5134"/>
    <w:rsid w:val="00B20688"/>
    <w:rsid w:val="00B2183F"/>
    <w:rsid w:val="00B2233A"/>
    <w:rsid w:val="00B23975"/>
    <w:rsid w:val="00B26593"/>
    <w:rsid w:val="00B26CA8"/>
    <w:rsid w:val="00B4042E"/>
    <w:rsid w:val="00B4706A"/>
    <w:rsid w:val="00B56F5C"/>
    <w:rsid w:val="00B7319F"/>
    <w:rsid w:val="00B75063"/>
    <w:rsid w:val="00B90583"/>
    <w:rsid w:val="00B95587"/>
    <w:rsid w:val="00B958AE"/>
    <w:rsid w:val="00BA08B6"/>
    <w:rsid w:val="00BA4104"/>
    <w:rsid w:val="00BA7075"/>
    <w:rsid w:val="00BB7A22"/>
    <w:rsid w:val="00BC43B6"/>
    <w:rsid w:val="00BC664F"/>
    <w:rsid w:val="00BC68A3"/>
    <w:rsid w:val="00BD3369"/>
    <w:rsid w:val="00BD624E"/>
    <w:rsid w:val="00BE1A48"/>
    <w:rsid w:val="00BF3CCE"/>
    <w:rsid w:val="00BF6DEC"/>
    <w:rsid w:val="00C13A3F"/>
    <w:rsid w:val="00C24D28"/>
    <w:rsid w:val="00C26722"/>
    <w:rsid w:val="00C4318D"/>
    <w:rsid w:val="00C51E7A"/>
    <w:rsid w:val="00C55F7C"/>
    <w:rsid w:val="00C725D8"/>
    <w:rsid w:val="00C90538"/>
    <w:rsid w:val="00CA383B"/>
    <w:rsid w:val="00CB030D"/>
    <w:rsid w:val="00CC69D0"/>
    <w:rsid w:val="00CD6A5A"/>
    <w:rsid w:val="00CD6D1F"/>
    <w:rsid w:val="00D044D2"/>
    <w:rsid w:val="00D065D5"/>
    <w:rsid w:val="00D127E6"/>
    <w:rsid w:val="00D206E2"/>
    <w:rsid w:val="00D35382"/>
    <w:rsid w:val="00D4462E"/>
    <w:rsid w:val="00D46D04"/>
    <w:rsid w:val="00D5468C"/>
    <w:rsid w:val="00D65218"/>
    <w:rsid w:val="00D81ECD"/>
    <w:rsid w:val="00D87637"/>
    <w:rsid w:val="00D97701"/>
    <w:rsid w:val="00DC37CF"/>
    <w:rsid w:val="00DD2959"/>
    <w:rsid w:val="00DD452F"/>
    <w:rsid w:val="00DD4855"/>
    <w:rsid w:val="00DD5ADC"/>
    <w:rsid w:val="00DE5379"/>
    <w:rsid w:val="00E03CD1"/>
    <w:rsid w:val="00E07996"/>
    <w:rsid w:val="00E12A11"/>
    <w:rsid w:val="00E1657F"/>
    <w:rsid w:val="00E23C64"/>
    <w:rsid w:val="00E27ECC"/>
    <w:rsid w:val="00E309C9"/>
    <w:rsid w:val="00E30F9C"/>
    <w:rsid w:val="00E32C70"/>
    <w:rsid w:val="00E32ECE"/>
    <w:rsid w:val="00E42269"/>
    <w:rsid w:val="00E44263"/>
    <w:rsid w:val="00E50CAB"/>
    <w:rsid w:val="00E71E58"/>
    <w:rsid w:val="00E774BD"/>
    <w:rsid w:val="00E855A5"/>
    <w:rsid w:val="00E95EBC"/>
    <w:rsid w:val="00EB3C35"/>
    <w:rsid w:val="00EB5087"/>
    <w:rsid w:val="00EF3A2B"/>
    <w:rsid w:val="00EF3AAC"/>
    <w:rsid w:val="00F01B37"/>
    <w:rsid w:val="00F055A7"/>
    <w:rsid w:val="00F116D5"/>
    <w:rsid w:val="00F208AB"/>
    <w:rsid w:val="00F43CB6"/>
    <w:rsid w:val="00F45E24"/>
    <w:rsid w:val="00F574DB"/>
    <w:rsid w:val="00F60642"/>
    <w:rsid w:val="00F60ABD"/>
    <w:rsid w:val="00F624F8"/>
    <w:rsid w:val="00F645BB"/>
    <w:rsid w:val="00F64E3C"/>
    <w:rsid w:val="00F72AA6"/>
    <w:rsid w:val="00F737A5"/>
    <w:rsid w:val="00F74D93"/>
    <w:rsid w:val="00F75766"/>
    <w:rsid w:val="00F8361A"/>
    <w:rsid w:val="00F86E00"/>
    <w:rsid w:val="00F90299"/>
    <w:rsid w:val="00F96875"/>
    <w:rsid w:val="00FC378A"/>
    <w:rsid w:val="00FC53C4"/>
    <w:rsid w:val="00FD3938"/>
    <w:rsid w:val="00FE455D"/>
    <w:rsid w:val="00FE7DD3"/>
    <w:rsid w:val="00FF224E"/>
    <w:rsid w:val="00FF5464"/>
    <w:rsid w:val="00FF5E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0608B"/>
  <w15:chartTrackingRefBased/>
  <w15:docId w15:val="{54D7C242-6569-4D0F-BA50-80730355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5E1F"/>
    <w:rPr>
      <w:rFonts w:ascii="Daimler CS Light" w:hAnsi="Daimler CS Light"/>
      <w:kern w:val="0"/>
      <w:lang w:val="en-GB"/>
      <w14:ligatures w14:val="none"/>
    </w:rPr>
  </w:style>
  <w:style w:type="paragraph" w:styleId="Balk3">
    <w:name w:val="heading 3"/>
    <w:basedOn w:val="Normal"/>
    <w:link w:val="Balk3Char"/>
    <w:uiPriority w:val="9"/>
    <w:qFormat/>
    <w:rsid w:val="006F3A1E"/>
    <w:pPr>
      <w:spacing w:before="100" w:beforeAutospacing="1" w:after="100" w:afterAutospacing="1" w:line="240" w:lineRule="auto"/>
      <w:outlineLvl w:val="2"/>
    </w:pPr>
    <w:rPr>
      <w:rFonts w:ascii="Times New Roman" w:eastAsia="Times New Roman" w:hAnsi="Times New Roman" w:cs="Times New Roman"/>
      <w:b/>
      <w:bCs/>
      <w:sz w:val="27"/>
      <w:szCs w:val="27"/>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E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F5E1F"/>
    <w:rPr>
      <w:rFonts w:ascii="Daimler CS Light" w:hAnsi="Daimler CS Light"/>
      <w:kern w:val="0"/>
      <w:lang w:val="en-GB"/>
      <w14:ligatures w14:val="none"/>
    </w:rPr>
  </w:style>
  <w:style w:type="paragraph" w:styleId="AltBilgi">
    <w:name w:val="footer"/>
    <w:basedOn w:val="Normal"/>
    <w:link w:val="AltBilgiChar"/>
    <w:uiPriority w:val="99"/>
    <w:unhideWhenUsed/>
    <w:rsid w:val="00FF5E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F5E1F"/>
    <w:rPr>
      <w:rFonts w:ascii="Daimler CS Light" w:hAnsi="Daimler CS Light"/>
      <w:kern w:val="0"/>
      <w:lang w:val="en-GB"/>
      <w14:ligatures w14:val="none"/>
    </w:rPr>
  </w:style>
  <w:style w:type="character" w:styleId="SayfaNumaras">
    <w:name w:val="page number"/>
    <w:basedOn w:val="VarsaylanParagrafYazTipi"/>
    <w:semiHidden/>
    <w:rsid w:val="00FF5E1F"/>
  </w:style>
  <w:style w:type="paragraph" w:customStyle="1" w:styleId="09Seitenzahl">
    <w:name w:val="09_Seitenzahl"/>
    <w:basedOn w:val="Normal"/>
    <w:rsid w:val="00FF5E1F"/>
    <w:pPr>
      <w:framePr w:w="1556" w:h="289" w:wrap="around" w:vAnchor="page" w:hAnchor="page" w:x="9688" w:y="16072"/>
      <w:spacing w:after="0" w:line="380" w:lineRule="exact"/>
      <w:jc w:val="right"/>
    </w:pPr>
    <w:rPr>
      <w:rFonts w:eastAsia="Times New Roman" w:cs="Times New Roman"/>
      <w:noProof/>
      <w:sz w:val="15"/>
      <w:szCs w:val="15"/>
    </w:rPr>
  </w:style>
  <w:style w:type="character" w:styleId="Kpr">
    <w:name w:val="Hyperlink"/>
    <w:basedOn w:val="VarsaylanParagrafYazTipi"/>
    <w:uiPriority w:val="99"/>
    <w:unhideWhenUsed/>
    <w:rsid w:val="00FF5E1F"/>
    <w:rPr>
      <w:color w:val="0563C1" w:themeColor="hyperlink"/>
      <w:u w:val="single"/>
    </w:rPr>
  </w:style>
  <w:style w:type="paragraph" w:styleId="ListeParagraf">
    <w:name w:val="List Paragraph"/>
    <w:basedOn w:val="Normal"/>
    <w:uiPriority w:val="34"/>
    <w:qFormat/>
    <w:rsid w:val="00FF5E1F"/>
    <w:pPr>
      <w:ind w:left="720"/>
      <w:contextualSpacing/>
    </w:pPr>
  </w:style>
  <w:style w:type="paragraph" w:styleId="Dzeltme">
    <w:name w:val="Revision"/>
    <w:hidden/>
    <w:uiPriority w:val="99"/>
    <w:semiHidden/>
    <w:rsid w:val="00E03CD1"/>
    <w:pPr>
      <w:spacing w:after="0" w:line="240" w:lineRule="auto"/>
    </w:pPr>
    <w:rPr>
      <w:rFonts w:ascii="Daimler CS Light" w:hAnsi="Daimler CS Light"/>
      <w:kern w:val="0"/>
      <w:lang w:val="en-GB"/>
      <w14:ligatures w14:val="none"/>
    </w:rPr>
  </w:style>
  <w:style w:type="character" w:styleId="AklamaBavurusu">
    <w:name w:val="annotation reference"/>
    <w:basedOn w:val="VarsaylanParagrafYazTipi"/>
    <w:uiPriority w:val="99"/>
    <w:semiHidden/>
    <w:unhideWhenUsed/>
    <w:rsid w:val="00895AE6"/>
    <w:rPr>
      <w:sz w:val="16"/>
      <w:szCs w:val="16"/>
    </w:rPr>
  </w:style>
  <w:style w:type="paragraph" w:styleId="AklamaMetni">
    <w:name w:val="annotation text"/>
    <w:basedOn w:val="Normal"/>
    <w:link w:val="AklamaMetniChar"/>
    <w:uiPriority w:val="99"/>
    <w:semiHidden/>
    <w:unhideWhenUsed/>
    <w:rsid w:val="00895AE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95AE6"/>
    <w:rPr>
      <w:rFonts w:ascii="Daimler CS Light" w:hAnsi="Daimler CS Light"/>
      <w:kern w:val="0"/>
      <w:sz w:val="20"/>
      <w:szCs w:val="20"/>
      <w:lang w:val="en-GB"/>
      <w14:ligatures w14:val="none"/>
    </w:rPr>
  </w:style>
  <w:style w:type="paragraph" w:styleId="AklamaKonusu">
    <w:name w:val="annotation subject"/>
    <w:basedOn w:val="AklamaMetni"/>
    <w:next w:val="AklamaMetni"/>
    <w:link w:val="AklamaKonusuChar"/>
    <w:uiPriority w:val="99"/>
    <w:semiHidden/>
    <w:unhideWhenUsed/>
    <w:rsid w:val="00895AE6"/>
    <w:rPr>
      <w:b/>
      <w:bCs/>
    </w:rPr>
  </w:style>
  <w:style w:type="character" w:customStyle="1" w:styleId="AklamaKonusuChar">
    <w:name w:val="Açıklama Konusu Char"/>
    <w:basedOn w:val="AklamaMetniChar"/>
    <w:link w:val="AklamaKonusu"/>
    <w:uiPriority w:val="99"/>
    <w:semiHidden/>
    <w:rsid w:val="00895AE6"/>
    <w:rPr>
      <w:rFonts w:ascii="Daimler CS Light" w:hAnsi="Daimler CS Light"/>
      <w:b/>
      <w:bCs/>
      <w:kern w:val="0"/>
      <w:sz w:val="20"/>
      <w:szCs w:val="20"/>
      <w:lang w:val="en-GB"/>
      <w14:ligatures w14:val="none"/>
    </w:rPr>
  </w:style>
  <w:style w:type="character" w:styleId="zmlenmeyenBahsetme">
    <w:name w:val="Unresolved Mention"/>
    <w:basedOn w:val="VarsaylanParagrafYazTipi"/>
    <w:uiPriority w:val="99"/>
    <w:semiHidden/>
    <w:unhideWhenUsed/>
    <w:rsid w:val="0020045E"/>
    <w:rPr>
      <w:color w:val="605E5C"/>
      <w:shd w:val="clear" w:color="auto" w:fill="E1DFDD"/>
    </w:rPr>
  </w:style>
  <w:style w:type="paragraph" w:styleId="NormalWeb">
    <w:name w:val="Normal (Web)"/>
    <w:basedOn w:val="Normal"/>
    <w:uiPriority w:val="99"/>
    <w:semiHidden/>
    <w:unhideWhenUsed/>
    <w:rsid w:val="00BD3369"/>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Balk3Char">
    <w:name w:val="Başlık 3 Char"/>
    <w:basedOn w:val="VarsaylanParagrafYazTipi"/>
    <w:link w:val="Balk3"/>
    <w:uiPriority w:val="9"/>
    <w:rsid w:val="006F3A1E"/>
    <w:rPr>
      <w:rFonts w:ascii="Times New Roman" w:eastAsia="Times New Roman" w:hAnsi="Times New Roman" w:cs="Times New Roman"/>
      <w:b/>
      <w:bCs/>
      <w:kern w:val="0"/>
      <w:sz w:val="27"/>
      <w:szCs w:val="27"/>
      <w:lang w:eastAsia="tr-TR"/>
      <w14:ligatures w14:val="none"/>
    </w:rPr>
  </w:style>
  <w:style w:type="character" w:styleId="Gl">
    <w:name w:val="Strong"/>
    <w:basedOn w:val="VarsaylanParagrafYazTipi"/>
    <w:uiPriority w:val="22"/>
    <w:qFormat/>
    <w:rsid w:val="006F3A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7586">
      <w:bodyDiv w:val="1"/>
      <w:marLeft w:val="0"/>
      <w:marRight w:val="0"/>
      <w:marTop w:val="0"/>
      <w:marBottom w:val="0"/>
      <w:divBdr>
        <w:top w:val="none" w:sz="0" w:space="0" w:color="auto"/>
        <w:left w:val="none" w:sz="0" w:space="0" w:color="auto"/>
        <w:bottom w:val="none" w:sz="0" w:space="0" w:color="auto"/>
        <w:right w:val="none" w:sz="0" w:space="0" w:color="auto"/>
      </w:divBdr>
    </w:div>
    <w:div w:id="985936191">
      <w:bodyDiv w:val="1"/>
      <w:marLeft w:val="0"/>
      <w:marRight w:val="0"/>
      <w:marTop w:val="0"/>
      <w:marBottom w:val="0"/>
      <w:divBdr>
        <w:top w:val="none" w:sz="0" w:space="0" w:color="auto"/>
        <w:left w:val="none" w:sz="0" w:space="0" w:color="auto"/>
        <w:bottom w:val="none" w:sz="0" w:space="0" w:color="auto"/>
        <w:right w:val="none" w:sz="0" w:space="0" w:color="auto"/>
      </w:divBdr>
    </w:div>
    <w:div w:id="1084647008">
      <w:bodyDiv w:val="1"/>
      <w:marLeft w:val="0"/>
      <w:marRight w:val="0"/>
      <w:marTop w:val="0"/>
      <w:marBottom w:val="0"/>
      <w:divBdr>
        <w:top w:val="none" w:sz="0" w:space="0" w:color="auto"/>
        <w:left w:val="none" w:sz="0" w:space="0" w:color="auto"/>
        <w:bottom w:val="none" w:sz="0" w:space="0" w:color="auto"/>
        <w:right w:val="none" w:sz="0" w:space="0" w:color="auto"/>
      </w:divBdr>
    </w:div>
    <w:div w:id="1392465410">
      <w:bodyDiv w:val="1"/>
      <w:marLeft w:val="0"/>
      <w:marRight w:val="0"/>
      <w:marTop w:val="0"/>
      <w:marBottom w:val="0"/>
      <w:divBdr>
        <w:top w:val="none" w:sz="0" w:space="0" w:color="auto"/>
        <w:left w:val="none" w:sz="0" w:space="0" w:color="auto"/>
        <w:bottom w:val="none" w:sz="0" w:space="0" w:color="auto"/>
        <w:right w:val="none" w:sz="0" w:space="0" w:color="auto"/>
      </w:divBdr>
    </w:div>
    <w:div w:id="1729112744">
      <w:bodyDiv w:val="1"/>
      <w:marLeft w:val="0"/>
      <w:marRight w:val="0"/>
      <w:marTop w:val="0"/>
      <w:marBottom w:val="0"/>
      <w:divBdr>
        <w:top w:val="none" w:sz="0" w:space="0" w:color="auto"/>
        <w:left w:val="none" w:sz="0" w:space="0" w:color="auto"/>
        <w:bottom w:val="none" w:sz="0" w:space="0" w:color="auto"/>
        <w:right w:val="none" w:sz="0" w:space="0" w:color="auto"/>
      </w:divBdr>
    </w:div>
    <w:div w:id="200215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e.tl/t-y5kFeBDN4A4xPBfQ"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Ayşin Özen</dc:creator>
  <cp:keywords/>
  <dc:description/>
  <cp:lastModifiedBy>Şevval  Arslan</cp:lastModifiedBy>
  <cp:revision>3</cp:revision>
  <dcterms:created xsi:type="dcterms:W3CDTF">2026-03-31T07:47:00Z</dcterms:created>
  <dcterms:modified xsi:type="dcterms:W3CDTF">2026-03-31T08:41:00Z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2024-05-24T17:50:01Z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e0526b10-221a-4282-b20f-3b2ac9ea9d2e</vt:lpwstr>
  </property>
  <property fmtid="{D5CDD505-2E9C-101B-9397-08002B2CF9AE}" pid="8" name="MSIP_Label_924dbb1d-991d-4bbd-aad5-33bac1d8ffaf_ContentBits">
    <vt:lpwstr>0</vt:lpwstr>
  </property>
</Properties>
</file>